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A9EC0" w14:textId="77777777" w:rsidR="00113941" w:rsidRPr="00E86213" w:rsidRDefault="00113941" w:rsidP="00720A19">
      <w:pPr>
        <w:jc w:val="right"/>
        <w:rPr>
          <w:rFonts w:ascii="Times New Roman" w:hAnsi="Times New Roman" w:cs="Times New Roman"/>
          <w:sz w:val="26"/>
          <w:szCs w:val="26"/>
        </w:rPr>
      </w:pPr>
    </w:p>
    <w:p w14:paraId="4018E54C" w14:textId="16F7FDBD" w:rsidR="00481FB3" w:rsidRPr="00481FB3" w:rsidRDefault="00DB0FE2" w:rsidP="004E53A8">
      <w:pPr>
        <w:jc w:val="center"/>
        <w:rPr>
          <w:rFonts w:ascii="Times New Roman" w:hAnsi="Times New Roman" w:cs="Times New Roman"/>
          <w:b/>
          <w:sz w:val="26"/>
          <w:szCs w:val="26"/>
        </w:rPr>
      </w:pPr>
      <w:r w:rsidRPr="00481FB3">
        <w:rPr>
          <w:rFonts w:ascii="Times New Roman" w:hAnsi="Times New Roman" w:cs="Times New Roman"/>
          <w:b/>
          <w:sz w:val="26"/>
          <w:szCs w:val="26"/>
        </w:rPr>
        <w:t xml:space="preserve">Информация </w:t>
      </w:r>
      <w:r w:rsidR="00C15F50" w:rsidRPr="00481FB3">
        <w:rPr>
          <w:rFonts w:ascii="Times New Roman" w:hAnsi="Times New Roman" w:cs="Times New Roman"/>
          <w:b/>
          <w:sz w:val="26"/>
          <w:szCs w:val="26"/>
        </w:rPr>
        <w:t>от отдела информационной политики МКУ «Управление по делам администрации Нефтеюганского района»</w:t>
      </w:r>
      <w:r w:rsidRPr="00481FB3">
        <w:rPr>
          <w:rFonts w:ascii="Times New Roman" w:hAnsi="Times New Roman" w:cs="Times New Roman"/>
          <w:b/>
          <w:sz w:val="26"/>
          <w:szCs w:val="26"/>
        </w:rPr>
        <w:t xml:space="preserve"> на заседание </w:t>
      </w:r>
      <w:r w:rsidR="00481FB3" w:rsidRPr="00481FB3">
        <w:rPr>
          <w:rFonts w:ascii="Times New Roman" w:hAnsi="Times New Roman" w:cs="Times New Roman"/>
          <w:b/>
          <w:sz w:val="26"/>
          <w:szCs w:val="26"/>
        </w:rPr>
        <w:t>межведомственного Совета при Главе Нефтеюганского района по противодействию коррупции</w:t>
      </w:r>
    </w:p>
    <w:p w14:paraId="16215B45" w14:textId="77777777" w:rsidR="007657FC" w:rsidRPr="00481FB3" w:rsidRDefault="007657FC" w:rsidP="00A30F6D">
      <w:pPr>
        <w:jc w:val="both"/>
        <w:rPr>
          <w:rFonts w:ascii="Times New Roman" w:hAnsi="Times New Roman" w:cs="Times New Roman"/>
          <w:b/>
          <w:sz w:val="26"/>
          <w:szCs w:val="26"/>
        </w:rPr>
      </w:pPr>
    </w:p>
    <w:p w14:paraId="18B7248F" w14:textId="77777777" w:rsidR="00481FB3" w:rsidRPr="00481FB3" w:rsidRDefault="00481FB3" w:rsidP="00A30F6D">
      <w:pPr>
        <w:jc w:val="both"/>
        <w:rPr>
          <w:rFonts w:ascii="Times New Roman" w:hAnsi="Times New Roman" w:cs="Times New Roman"/>
          <w:sz w:val="26"/>
          <w:szCs w:val="26"/>
        </w:rPr>
      </w:pPr>
    </w:p>
    <w:p w14:paraId="45024828" w14:textId="77777777" w:rsidR="007657FC" w:rsidRPr="00481FB3" w:rsidRDefault="007657FC" w:rsidP="007657FC">
      <w:pPr>
        <w:jc w:val="both"/>
        <w:rPr>
          <w:rFonts w:ascii="Times New Roman" w:hAnsi="Times New Roman" w:cs="Times New Roman"/>
          <w:b/>
          <w:i/>
          <w:sz w:val="26"/>
          <w:szCs w:val="26"/>
        </w:rPr>
      </w:pPr>
      <w:r w:rsidRPr="00481FB3">
        <w:rPr>
          <w:rFonts w:ascii="Times New Roman" w:hAnsi="Times New Roman" w:cs="Times New Roman"/>
          <w:b/>
          <w:i/>
          <w:sz w:val="26"/>
          <w:szCs w:val="26"/>
        </w:rPr>
        <w:t>«Об обеспечении открытости и доступа граждан к информации о деятельности органов местного самоуправления по противодействию коррупции»</w:t>
      </w:r>
    </w:p>
    <w:p w14:paraId="039707F1" w14:textId="77777777" w:rsidR="00B5414A" w:rsidRPr="00E86213" w:rsidRDefault="00B5414A" w:rsidP="0059370D">
      <w:pPr>
        <w:tabs>
          <w:tab w:val="left" w:pos="993"/>
        </w:tabs>
        <w:jc w:val="both"/>
        <w:rPr>
          <w:rFonts w:ascii="Times New Roman" w:hAnsi="Times New Roman" w:cs="Times New Roman"/>
          <w:b/>
          <w:sz w:val="26"/>
          <w:szCs w:val="26"/>
        </w:rPr>
      </w:pPr>
    </w:p>
    <w:p w14:paraId="5418611F" w14:textId="77777777" w:rsidR="007657FC" w:rsidRDefault="007657FC" w:rsidP="007657FC">
      <w:pPr>
        <w:rPr>
          <w:rFonts w:ascii="Times New Roman" w:hAnsi="Times New Roman" w:cs="Times New Roman"/>
          <w:sz w:val="26"/>
          <w:szCs w:val="26"/>
        </w:rPr>
      </w:pPr>
      <w:r w:rsidRPr="009F52F1">
        <w:rPr>
          <w:rFonts w:ascii="Times New Roman" w:hAnsi="Times New Roman" w:cs="Times New Roman"/>
          <w:sz w:val="26"/>
          <w:szCs w:val="26"/>
        </w:rPr>
        <w:t>В обеспечении открытости и доступа граждан к информации о деятельности органов местного самоуправления Нефтеюганского района по противодействию коррупции значимую роль играют СМИ. Освещение деятельности муниципальной власти на территории района ведут ООО ТРК «Сибирь», газета «Югорское обозрение». Также информация по данному направлению размешается на официальном сайте специалистами отдела информационной политики МКУ «Управление по делам администрации Нефтеюганского</w:t>
      </w:r>
      <w:r>
        <w:rPr>
          <w:rFonts w:ascii="Times New Roman" w:hAnsi="Times New Roman" w:cs="Times New Roman"/>
          <w:sz w:val="26"/>
          <w:szCs w:val="26"/>
        </w:rPr>
        <w:t xml:space="preserve"> </w:t>
      </w:r>
      <w:r w:rsidRPr="009F52F1">
        <w:rPr>
          <w:rFonts w:ascii="Times New Roman" w:hAnsi="Times New Roman" w:cs="Times New Roman"/>
          <w:sz w:val="26"/>
          <w:szCs w:val="26"/>
        </w:rPr>
        <w:t>района» совместно с управлением муниципальной службы, кадров и наград администрации Нефтеюганского района.</w:t>
      </w:r>
    </w:p>
    <w:p w14:paraId="4652C16C" w14:textId="77777777" w:rsidR="00481FB3" w:rsidRPr="009F52F1" w:rsidRDefault="00481FB3" w:rsidP="007657FC">
      <w:pPr>
        <w:rPr>
          <w:rFonts w:ascii="Times New Roman" w:hAnsi="Times New Roman" w:cs="Times New Roman"/>
          <w:sz w:val="26"/>
          <w:szCs w:val="26"/>
        </w:rPr>
      </w:pPr>
    </w:p>
    <w:p w14:paraId="6FD319EF" w14:textId="77777777" w:rsidR="00481FB3" w:rsidRDefault="007657FC" w:rsidP="007657FC">
      <w:pPr>
        <w:rPr>
          <w:rFonts w:ascii="Times New Roman" w:hAnsi="Times New Roman" w:cs="Times New Roman"/>
          <w:sz w:val="26"/>
          <w:szCs w:val="26"/>
        </w:rPr>
      </w:pPr>
      <w:r w:rsidRPr="009F52F1">
        <w:rPr>
          <w:rFonts w:ascii="Times New Roman" w:hAnsi="Times New Roman" w:cs="Times New Roman"/>
          <w:sz w:val="26"/>
          <w:szCs w:val="26"/>
        </w:rPr>
        <w:t>За 202</w:t>
      </w:r>
      <w:r w:rsidR="00481FB3">
        <w:rPr>
          <w:rFonts w:ascii="Times New Roman" w:hAnsi="Times New Roman" w:cs="Times New Roman"/>
          <w:sz w:val="26"/>
          <w:szCs w:val="26"/>
        </w:rPr>
        <w:t xml:space="preserve">2 </w:t>
      </w:r>
      <w:r w:rsidRPr="009F52F1">
        <w:rPr>
          <w:rFonts w:ascii="Times New Roman" w:hAnsi="Times New Roman" w:cs="Times New Roman"/>
          <w:sz w:val="26"/>
          <w:szCs w:val="26"/>
        </w:rPr>
        <w:t xml:space="preserve">год был подготовлен и выпущен в эфир, печать </w:t>
      </w:r>
      <w:r w:rsidR="00481FB3">
        <w:rPr>
          <w:rFonts w:ascii="Times New Roman" w:hAnsi="Times New Roman" w:cs="Times New Roman"/>
          <w:sz w:val="26"/>
          <w:szCs w:val="26"/>
        </w:rPr>
        <w:t>201</w:t>
      </w:r>
      <w:r w:rsidRPr="009F52F1">
        <w:rPr>
          <w:rFonts w:ascii="Times New Roman" w:hAnsi="Times New Roman" w:cs="Times New Roman"/>
          <w:sz w:val="26"/>
          <w:szCs w:val="26"/>
        </w:rPr>
        <w:t xml:space="preserve"> материал по антикоррупционной пропаганде комплекса мероприятий, проводимых в Нефтеюганском районе. Из них на телекомпании ТРН-7 и Радио Нефтеюганского района -7 – </w:t>
      </w:r>
      <w:r w:rsidR="00DC5179">
        <w:rPr>
          <w:rFonts w:ascii="Times New Roman" w:hAnsi="Times New Roman" w:cs="Times New Roman"/>
          <w:sz w:val="26"/>
          <w:szCs w:val="26"/>
        </w:rPr>
        <w:t>53</w:t>
      </w:r>
      <w:r w:rsidRPr="009F52F1">
        <w:rPr>
          <w:rFonts w:ascii="Times New Roman" w:hAnsi="Times New Roman" w:cs="Times New Roman"/>
          <w:sz w:val="26"/>
          <w:szCs w:val="26"/>
        </w:rPr>
        <w:t xml:space="preserve">, в газете – </w:t>
      </w:r>
      <w:r w:rsidR="00DC5179">
        <w:rPr>
          <w:rFonts w:ascii="Times New Roman" w:hAnsi="Times New Roman" w:cs="Times New Roman"/>
          <w:sz w:val="26"/>
          <w:szCs w:val="26"/>
        </w:rPr>
        <w:t>48</w:t>
      </w:r>
      <w:r w:rsidRPr="009F52F1">
        <w:rPr>
          <w:rFonts w:ascii="Times New Roman" w:hAnsi="Times New Roman" w:cs="Times New Roman"/>
          <w:sz w:val="26"/>
          <w:szCs w:val="26"/>
        </w:rPr>
        <w:t xml:space="preserve">, на официальном сайте ОМСУ НР – </w:t>
      </w:r>
      <w:r w:rsidR="00DC5179">
        <w:rPr>
          <w:rFonts w:ascii="Times New Roman" w:hAnsi="Times New Roman" w:cs="Times New Roman"/>
          <w:sz w:val="26"/>
          <w:szCs w:val="26"/>
        </w:rPr>
        <w:t>100.</w:t>
      </w:r>
    </w:p>
    <w:p w14:paraId="1096CD87" w14:textId="77777777" w:rsidR="00481FB3" w:rsidRDefault="00481FB3" w:rsidP="00481FB3"/>
    <w:p w14:paraId="04577682" w14:textId="77777777" w:rsidR="00A85022" w:rsidRPr="00A85022" w:rsidRDefault="00DC5179" w:rsidP="00A85022">
      <w:pPr>
        <w:rPr>
          <w:rFonts w:ascii="Times New Roman" w:hAnsi="Times New Roman" w:cs="Times New Roman"/>
        </w:rPr>
      </w:pPr>
      <w:r w:rsidRPr="007B69AB">
        <w:rPr>
          <w:rFonts w:ascii="Times New Roman" w:hAnsi="Times New Roman" w:cs="Times New Roman"/>
          <w:sz w:val="26"/>
          <w:szCs w:val="26"/>
        </w:rPr>
        <w:t>В течение 2022 году журналисты освещали заседани</w:t>
      </w:r>
      <w:r>
        <w:rPr>
          <w:rFonts w:ascii="Times New Roman" w:hAnsi="Times New Roman" w:cs="Times New Roman"/>
          <w:sz w:val="26"/>
          <w:szCs w:val="26"/>
        </w:rPr>
        <w:t>я</w:t>
      </w:r>
      <w:r w:rsidRPr="007B69AB">
        <w:rPr>
          <w:rFonts w:ascii="Times New Roman" w:hAnsi="Times New Roman" w:cs="Times New Roman"/>
          <w:sz w:val="26"/>
          <w:szCs w:val="26"/>
        </w:rPr>
        <w:t xml:space="preserve"> межведомственного Совета при Главе Нефтеюганского района по противодействию коррупции, рассказывали об обучении муниципальных служащих </w:t>
      </w:r>
      <w:r w:rsidRPr="007B69AB">
        <w:rPr>
          <w:rFonts w:ascii="Times New Roman" w:hAnsi="Times New Roman" w:cs="Times New Roman"/>
          <w:color w:val="000000"/>
          <w:sz w:val="26"/>
          <w:szCs w:val="26"/>
        </w:rPr>
        <w:t xml:space="preserve">в области противодействия коррупции и </w:t>
      </w:r>
      <w:r w:rsidRPr="007B69AB">
        <w:rPr>
          <w:rFonts w:ascii="Times New Roman" w:eastAsia="Times New Roman" w:hAnsi="Times New Roman" w:cs="Times New Roman"/>
          <w:iCs/>
          <w:sz w:val="26"/>
          <w:szCs w:val="26"/>
        </w:rPr>
        <w:t>необходимости предоставления сведений о доходах, расходах, об имуществе и обязательствах имущественного характера</w:t>
      </w:r>
      <w:r w:rsidRPr="007B69AB">
        <w:rPr>
          <w:rFonts w:ascii="Times New Roman" w:hAnsi="Times New Roman" w:cs="Times New Roman"/>
          <w:color w:val="000000"/>
          <w:sz w:val="26"/>
          <w:szCs w:val="26"/>
        </w:rPr>
        <w:t xml:space="preserve">. Помимо этого, об </w:t>
      </w:r>
      <w:r w:rsidRPr="007B69AB">
        <w:rPr>
          <w:rFonts w:ascii="Times New Roman" w:hAnsi="Times New Roman" w:cs="Times New Roman"/>
          <w:sz w:val="26"/>
          <w:szCs w:val="26"/>
        </w:rPr>
        <w:t xml:space="preserve">ответственности за </w:t>
      </w:r>
      <w:r w:rsidRPr="007B69AB">
        <w:rPr>
          <w:rFonts w:ascii="Times New Roman" w:hAnsi="Times New Roman" w:cs="Times New Roman"/>
          <w:color w:val="000000"/>
          <w:sz w:val="26"/>
          <w:szCs w:val="26"/>
        </w:rPr>
        <w:t>совершение коррупционных нарушений</w:t>
      </w:r>
      <w:r w:rsidRPr="007B69AB">
        <w:rPr>
          <w:rFonts w:ascii="Times New Roman" w:hAnsi="Times New Roman" w:cs="Times New Roman"/>
          <w:sz w:val="26"/>
          <w:szCs w:val="26"/>
        </w:rPr>
        <w:t xml:space="preserve">, о работе </w:t>
      </w:r>
      <w:r w:rsidRPr="007B69AB">
        <w:rPr>
          <w:rFonts w:ascii="Times New Roman" w:hAnsi="Times New Roman" w:cs="Times New Roman"/>
          <w:color w:val="000000"/>
          <w:sz w:val="26"/>
          <w:szCs w:val="26"/>
        </w:rPr>
        <w:t xml:space="preserve">телефонной «Горячей линии», куда могут обратиться граждане в случае выявления фактов коррупционных нарушений </w:t>
      </w:r>
      <w:r w:rsidRPr="00A85022">
        <w:rPr>
          <w:rFonts w:ascii="Times New Roman" w:hAnsi="Times New Roman" w:cs="Times New Roman"/>
          <w:color w:val="000000"/>
          <w:sz w:val="26"/>
          <w:szCs w:val="26"/>
        </w:rPr>
        <w:t>или получить необходимые разъяснения.</w:t>
      </w:r>
      <w:r w:rsidR="00A85022" w:rsidRPr="00A85022">
        <w:rPr>
          <w:rFonts w:ascii="Times New Roman" w:hAnsi="Times New Roman" w:cs="Times New Roman"/>
          <w:color w:val="000000"/>
          <w:sz w:val="26"/>
          <w:szCs w:val="26"/>
        </w:rPr>
        <w:t xml:space="preserve"> Также </w:t>
      </w:r>
      <w:r w:rsidR="00A85022">
        <w:rPr>
          <w:rFonts w:ascii="Times New Roman" w:hAnsi="Times New Roman" w:cs="Times New Roman"/>
          <w:color w:val="000000"/>
          <w:sz w:val="26"/>
          <w:szCs w:val="26"/>
        </w:rPr>
        <w:t xml:space="preserve">СМИ проинформировали </w:t>
      </w:r>
      <w:r w:rsidR="00A85022" w:rsidRPr="00A85022">
        <w:rPr>
          <w:rFonts w:ascii="Times New Roman" w:hAnsi="Times New Roman" w:cs="Times New Roman"/>
          <w:color w:val="000000"/>
          <w:sz w:val="26"/>
          <w:szCs w:val="26"/>
        </w:rPr>
        <w:t xml:space="preserve">об участии </w:t>
      </w:r>
      <w:r w:rsidR="00A85022" w:rsidRPr="00A85022">
        <w:rPr>
          <w:rFonts w:ascii="Times New Roman" w:hAnsi="Times New Roman" w:cs="Times New Roman"/>
          <w:sz w:val="26"/>
          <w:szCs w:val="26"/>
        </w:rPr>
        <w:t>жителей Югры в антикоррупционном диктанте, который был направлен на формирование антикоррупционного сознания населения через предоставление возможности проверить и повысить свои знания в области противодействия коррупции.</w:t>
      </w:r>
    </w:p>
    <w:p w14:paraId="2A6A1120" w14:textId="77777777" w:rsidR="00DC5179" w:rsidRPr="007B69AB" w:rsidRDefault="00DC5179" w:rsidP="00DC5179">
      <w:pPr>
        <w:autoSpaceDE w:val="0"/>
        <w:autoSpaceDN w:val="0"/>
        <w:adjustRightInd w:val="0"/>
        <w:jc w:val="both"/>
        <w:textAlignment w:val="center"/>
        <w:rPr>
          <w:rFonts w:ascii="Times New Roman" w:hAnsi="Times New Roman" w:cs="Times New Roman"/>
          <w:sz w:val="26"/>
          <w:szCs w:val="26"/>
        </w:rPr>
      </w:pPr>
    </w:p>
    <w:p w14:paraId="421FBF6F" w14:textId="77777777" w:rsidR="00DC5179" w:rsidRDefault="00DC5179" w:rsidP="00DC5179">
      <w:pPr>
        <w:jc w:val="both"/>
        <w:rPr>
          <w:rFonts w:ascii="Times New Roman" w:hAnsi="Times New Roman" w:cs="Times New Roman"/>
          <w:sz w:val="26"/>
          <w:szCs w:val="26"/>
        </w:rPr>
      </w:pPr>
      <w:r w:rsidRPr="007B69AB">
        <w:rPr>
          <w:rFonts w:ascii="Times New Roman" w:hAnsi="Times New Roman" w:cs="Times New Roman"/>
          <w:sz w:val="26"/>
          <w:szCs w:val="26"/>
        </w:rPr>
        <w:t xml:space="preserve">В газете «Югорское обозрение» </w:t>
      </w:r>
      <w:r>
        <w:rPr>
          <w:rFonts w:ascii="Times New Roman" w:hAnsi="Times New Roman" w:cs="Times New Roman"/>
          <w:sz w:val="26"/>
          <w:szCs w:val="26"/>
        </w:rPr>
        <w:t>продолжает действовать</w:t>
      </w:r>
      <w:r w:rsidRPr="007B69AB">
        <w:rPr>
          <w:rFonts w:ascii="Times New Roman" w:hAnsi="Times New Roman" w:cs="Times New Roman"/>
          <w:sz w:val="26"/>
          <w:szCs w:val="26"/>
        </w:rPr>
        <w:t xml:space="preserve"> специальная рубрика «Стоп, коррупция!», где публикуется информация об основных понятиях в области противодействия коррупции и рубрика «Правовой ликбез», в которой разъясняются действующие законодательства</w:t>
      </w:r>
      <w:r>
        <w:rPr>
          <w:rFonts w:ascii="Times New Roman" w:hAnsi="Times New Roman" w:cs="Times New Roman"/>
          <w:sz w:val="26"/>
          <w:szCs w:val="26"/>
        </w:rPr>
        <w:t xml:space="preserve"> и ответственность за их нарушение</w:t>
      </w:r>
      <w:r w:rsidRPr="007B69AB">
        <w:rPr>
          <w:rFonts w:ascii="Times New Roman" w:hAnsi="Times New Roman" w:cs="Times New Roman"/>
          <w:sz w:val="26"/>
          <w:szCs w:val="26"/>
        </w:rPr>
        <w:t xml:space="preserve">. </w:t>
      </w:r>
      <w:r w:rsidRPr="007B69AB">
        <w:rPr>
          <w:rFonts w:ascii="Times New Roman" w:eastAsia="Meiryo" w:hAnsi="Times New Roman" w:cs="Times New Roman"/>
          <w:bCs/>
          <w:iCs/>
          <w:color w:val="000000"/>
          <w:spacing w:val="-2"/>
          <w:w w:val="90"/>
          <w:sz w:val="26"/>
          <w:szCs w:val="26"/>
        </w:rPr>
        <w:t xml:space="preserve">А </w:t>
      </w:r>
      <w:r w:rsidRPr="007B69AB">
        <w:rPr>
          <w:rFonts w:ascii="Times New Roman" w:hAnsi="Times New Roman" w:cs="Times New Roman"/>
          <w:sz w:val="26"/>
          <w:szCs w:val="26"/>
        </w:rPr>
        <w:t>в теле-</w:t>
      </w:r>
      <w:r>
        <w:rPr>
          <w:rFonts w:ascii="Times New Roman" w:hAnsi="Times New Roman" w:cs="Times New Roman"/>
          <w:sz w:val="26"/>
          <w:szCs w:val="26"/>
        </w:rPr>
        <w:t xml:space="preserve">, </w:t>
      </w:r>
      <w:r w:rsidRPr="007B69AB">
        <w:rPr>
          <w:rFonts w:ascii="Times New Roman" w:hAnsi="Times New Roman" w:cs="Times New Roman"/>
          <w:sz w:val="26"/>
          <w:szCs w:val="26"/>
        </w:rPr>
        <w:t>радиоэфире ООО ТРК «Сибирь» размещались социальные ролики «Нельзя получать подарки», «Сведения о доходах».</w:t>
      </w:r>
    </w:p>
    <w:p w14:paraId="56FFD1C0" w14:textId="77777777" w:rsidR="00DC5179" w:rsidRPr="007B69AB" w:rsidRDefault="00DC5179" w:rsidP="00DC5179">
      <w:pPr>
        <w:jc w:val="both"/>
        <w:rPr>
          <w:rFonts w:ascii="Times New Roman" w:hAnsi="Times New Roman" w:cs="Times New Roman"/>
          <w:sz w:val="26"/>
          <w:szCs w:val="26"/>
        </w:rPr>
      </w:pPr>
    </w:p>
    <w:p w14:paraId="2F1E9715" w14:textId="77777777" w:rsidR="00DC5179" w:rsidRDefault="00DC5179" w:rsidP="00DC5179">
      <w:pPr>
        <w:jc w:val="both"/>
        <w:rPr>
          <w:rFonts w:ascii="Times New Roman" w:hAnsi="Times New Roman" w:cs="Times New Roman"/>
          <w:sz w:val="26"/>
          <w:szCs w:val="26"/>
        </w:rPr>
      </w:pPr>
      <w:r>
        <w:rPr>
          <w:rFonts w:ascii="Times New Roman" w:hAnsi="Times New Roman" w:cs="Times New Roman"/>
          <w:sz w:val="26"/>
          <w:szCs w:val="26"/>
        </w:rPr>
        <w:t>Н</w:t>
      </w:r>
      <w:r w:rsidRPr="007B69AB">
        <w:rPr>
          <w:rFonts w:ascii="Times New Roman" w:hAnsi="Times New Roman" w:cs="Times New Roman"/>
          <w:sz w:val="26"/>
          <w:szCs w:val="26"/>
        </w:rPr>
        <w:t>а регулярной основе ведется информирование населения о работе муниципальной телефонной линии «Прямой диалог». В 2022 году</w:t>
      </w:r>
      <w:r>
        <w:rPr>
          <w:rFonts w:ascii="Times New Roman" w:hAnsi="Times New Roman" w:cs="Times New Roman"/>
          <w:sz w:val="26"/>
          <w:szCs w:val="26"/>
        </w:rPr>
        <w:t xml:space="preserve"> на официальном сайте и в газете </w:t>
      </w:r>
      <w:r>
        <w:rPr>
          <w:rFonts w:ascii="Times New Roman" w:hAnsi="Times New Roman" w:cs="Times New Roman"/>
          <w:sz w:val="26"/>
          <w:szCs w:val="26"/>
        </w:rPr>
        <w:lastRenderedPageBreak/>
        <w:t>«Югорское обозрение»</w:t>
      </w:r>
      <w:r w:rsidRPr="007B69AB">
        <w:rPr>
          <w:rFonts w:ascii="Times New Roman" w:hAnsi="Times New Roman" w:cs="Times New Roman"/>
          <w:sz w:val="26"/>
          <w:szCs w:val="26"/>
        </w:rPr>
        <w:t xml:space="preserve"> была размещена информация о 92 прямых диалогах. Так</w:t>
      </w:r>
      <w:r>
        <w:rPr>
          <w:rFonts w:ascii="Times New Roman" w:hAnsi="Times New Roman" w:cs="Times New Roman"/>
          <w:sz w:val="26"/>
          <w:szCs w:val="26"/>
        </w:rPr>
        <w:t>же порядка</w:t>
      </w:r>
      <w:r w:rsidRPr="007B69AB">
        <w:rPr>
          <w:rFonts w:ascii="Times New Roman" w:hAnsi="Times New Roman" w:cs="Times New Roman"/>
          <w:sz w:val="26"/>
          <w:szCs w:val="26"/>
        </w:rPr>
        <w:t xml:space="preserve"> </w:t>
      </w:r>
      <w:r>
        <w:rPr>
          <w:rFonts w:ascii="Times New Roman" w:hAnsi="Times New Roman" w:cs="Times New Roman"/>
          <w:sz w:val="26"/>
          <w:szCs w:val="26"/>
        </w:rPr>
        <w:t>40</w:t>
      </w:r>
      <w:r w:rsidRPr="007B69AB">
        <w:rPr>
          <w:rFonts w:ascii="Times New Roman" w:hAnsi="Times New Roman" w:cs="Times New Roman"/>
          <w:sz w:val="26"/>
          <w:szCs w:val="26"/>
        </w:rPr>
        <w:t xml:space="preserve"> материалов</w:t>
      </w:r>
      <w:r>
        <w:rPr>
          <w:rFonts w:ascii="Times New Roman" w:hAnsi="Times New Roman" w:cs="Times New Roman"/>
          <w:sz w:val="26"/>
          <w:szCs w:val="26"/>
        </w:rPr>
        <w:t xml:space="preserve"> размещались</w:t>
      </w:r>
      <w:r w:rsidRPr="007B69AB">
        <w:rPr>
          <w:rFonts w:ascii="Times New Roman" w:hAnsi="Times New Roman" w:cs="Times New Roman"/>
          <w:sz w:val="26"/>
          <w:szCs w:val="26"/>
        </w:rPr>
        <w:t xml:space="preserve"> в разделах «Противодействие корр</w:t>
      </w:r>
      <w:r>
        <w:rPr>
          <w:rFonts w:ascii="Times New Roman" w:hAnsi="Times New Roman" w:cs="Times New Roman"/>
          <w:sz w:val="26"/>
          <w:szCs w:val="26"/>
        </w:rPr>
        <w:t>упции» и «Муниципальная служба».</w:t>
      </w:r>
    </w:p>
    <w:p w14:paraId="4396BC6C" w14:textId="77777777" w:rsidR="00A85022" w:rsidRDefault="00A85022" w:rsidP="00DC5179">
      <w:pPr>
        <w:jc w:val="both"/>
        <w:rPr>
          <w:rFonts w:ascii="Times New Roman" w:hAnsi="Times New Roman" w:cs="Times New Roman"/>
          <w:sz w:val="26"/>
          <w:szCs w:val="26"/>
        </w:rPr>
      </w:pPr>
    </w:p>
    <w:p w14:paraId="08C75321" w14:textId="77777777" w:rsidR="00DC5179" w:rsidRPr="008A318A" w:rsidRDefault="00DC5179" w:rsidP="00DC5179">
      <w:pPr>
        <w:jc w:val="both"/>
        <w:rPr>
          <w:rFonts w:ascii="Times New Roman" w:hAnsi="Times New Roman" w:cs="Times New Roman"/>
          <w:sz w:val="26"/>
          <w:szCs w:val="26"/>
        </w:rPr>
      </w:pPr>
      <w:r>
        <w:rPr>
          <w:rFonts w:ascii="Times New Roman" w:eastAsia="Times New Roman" w:hAnsi="Times New Roman" w:cs="Times New Roman"/>
          <w:bCs/>
          <w:color w:val="000000"/>
          <w:sz w:val="26"/>
          <w:szCs w:val="26"/>
        </w:rPr>
        <w:t xml:space="preserve">Помимо этого </w:t>
      </w:r>
      <w:r w:rsidRPr="007B69AB">
        <w:rPr>
          <w:rFonts w:ascii="Times New Roman" w:eastAsia="Times New Roman" w:hAnsi="Times New Roman" w:cs="Times New Roman"/>
          <w:bCs/>
          <w:color w:val="000000"/>
          <w:sz w:val="26"/>
          <w:szCs w:val="26"/>
        </w:rPr>
        <w:t xml:space="preserve">в новостной ленте </w:t>
      </w:r>
      <w:r>
        <w:rPr>
          <w:rFonts w:ascii="Times New Roman" w:eastAsia="Times New Roman" w:hAnsi="Times New Roman" w:cs="Times New Roman"/>
          <w:bCs/>
          <w:color w:val="000000"/>
          <w:sz w:val="26"/>
          <w:szCs w:val="26"/>
        </w:rPr>
        <w:t>были опубликованы</w:t>
      </w:r>
      <w:r w:rsidRPr="007B69AB">
        <w:rPr>
          <w:rFonts w:ascii="Times New Roman" w:eastAsia="Times New Roman" w:hAnsi="Times New Roman" w:cs="Times New Roman"/>
          <w:bCs/>
          <w:color w:val="000000"/>
          <w:sz w:val="26"/>
          <w:szCs w:val="26"/>
        </w:rPr>
        <w:t xml:space="preserve"> информационные материалы с приглашением жителей Нефтеюганского района принять участие </w:t>
      </w:r>
      <w:r w:rsidRPr="007C0A68">
        <w:rPr>
          <w:rFonts w:ascii="Times New Roman" w:eastAsia="Times New Roman" w:hAnsi="Times New Roman" w:cs="Times New Roman"/>
          <w:color w:val="000000"/>
          <w:sz w:val="26"/>
          <w:szCs w:val="26"/>
        </w:rPr>
        <w:t>в конкурсах в рамках проведения Всероссийского антикоррупционного форума ф</w:t>
      </w:r>
      <w:r w:rsidRPr="007B69AB">
        <w:rPr>
          <w:rFonts w:ascii="Times New Roman" w:eastAsia="Times New Roman" w:hAnsi="Times New Roman" w:cs="Times New Roman"/>
          <w:color w:val="000000"/>
          <w:sz w:val="26"/>
          <w:szCs w:val="26"/>
        </w:rPr>
        <w:t xml:space="preserve">инансово-экономических органов; в </w:t>
      </w:r>
      <w:r w:rsidRPr="007B69AB">
        <w:rPr>
          <w:rFonts w:ascii="Times New Roman" w:hAnsi="Times New Roman" w:cs="Times New Roman"/>
          <w:color w:val="000000"/>
          <w:sz w:val="26"/>
          <w:szCs w:val="26"/>
        </w:rPr>
        <w:t xml:space="preserve">специальном проекте Торгово-промышленной палаты Российской Федерации «БИЗНЕС-БАРОМЕТР КОРРУПЦИИ»; </w:t>
      </w:r>
      <w:r w:rsidRPr="007B69AB">
        <w:rPr>
          <w:rFonts w:ascii="Times New Roman" w:eastAsia="Times New Roman" w:hAnsi="Times New Roman" w:cs="Times New Roman"/>
          <w:color w:val="000000"/>
          <w:sz w:val="26"/>
          <w:szCs w:val="26"/>
        </w:rPr>
        <w:t>в социологическом исследовании, которое проводил Департамент государственной гражданской службы и кадровой политики автономного округа</w:t>
      </w:r>
      <w:r>
        <w:rPr>
          <w:rFonts w:ascii="Times New Roman" w:eastAsia="Times New Roman" w:hAnsi="Times New Roman" w:cs="Times New Roman"/>
          <w:color w:val="000000"/>
          <w:sz w:val="26"/>
          <w:szCs w:val="26"/>
        </w:rPr>
        <w:t xml:space="preserve"> и АУ «Центр «Открытый-регион» </w:t>
      </w:r>
      <w:r w:rsidRPr="007B69AB">
        <w:rPr>
          <w:rFonts w:ascii="Times New Roman" w:eastAsia="Times New Roman" w:hAnsi="Times New Roman" w:cs="Times New Roman"/>
          <w:color w:val="000000"/>
          <w:sz w:val="26"/>
          <w:szCs w:val="26"/>
        </w:rPr>
        <w:t>для изучения и оценки уровня, структуры и специфики коррупции, а также эффективности принимаемых антикоррупционных мер в регионе.</w:t>
      </w:r>
    </w:p>
    <w:p w14:paraId="61CCCEEF" w14:textId="77777777" w:rsidR="00DC5179" w:rsidRDefault="00DC5179" w:rsidP="00DC5179">
      <w:pPr>
        <w:jc w:val="both"/>
        <w:rPr>
          <w:rFonts w:ascii="Times New Roman" w:eastAsia="Times New Roman" w:hAnsi="Times New Roman" w:cs="Times New Roman"/>
          <w:color w:val="000000"/>
          <w:sz w:val="26"/>
          <w:szCs w:val="26"/>
        </w:rPr>
      </w:pPr>
    </w:p>
    <w:p w14:paraId="092B9EA3" w14:textId="77777777" w:rsidR="00DC5179" w:rsidRPr="003978A4" w:rsidRDefault="00DC5179" w:rsidP="00DC5179">
      <w:pPr>
        <w:rPr>
          <w:rFonts w:ascii="Times New Roman" w:hAnsi="Times New Roman" w:cs="Times New Roman"/>
          <w:color w:val="000000"/>
          <w:sz w:val="26"/>
          <w:szCs w:val="26"/>
        </w:rPr>
      </w:pPr>
      <w:r w:rsidRPr="00AA07DB">
        <w:rPr>
          <w:rFonts w:ascii="Times New Roman" w:hAnsi="Times New Roman" w:cs="Times New Roman"/>
          <w:sz w:val="26"/>
          <w:szCs w:val="26"/>
        </w:rPr>
        <w:t xml:space="preserve">Отделом информационной политики постоянно проводился мониторинг печатных, электронных средств массовой </w:t>
      </w:r>
      <w:r>
        <w:rPr>
          <w:rFonts w:ascii="Times New Roman" w:hAnsi="Times New Roman" w:cs="Times New Roman"/>
          <w:sz w:val="26"/>
          <w:szCs w:val="26"/>
        </w:rPr>
        <w:t xml:space="preserve">информации </w:t>
      </w:r>
      <w:r w:rsidRPr="00AA07DB">
        <w:rPr>
          <w:rFonts w:ascii="Times New Roman" w:hAnsi="Times New Roman" w:cs="Times New Roman"/>
          <w:sz w:val="26"/>
          <w:szCs w:val="26"/>
        </w:rPr>
        <w:t>с целью выявления размещ</w:t>
      </w:r>
      <w:r>
        <w:rPr>
          <w:rFonts w:ascii="Times New Roman" w:hAnsi="Times New Roman" w:cs="Times New Roman"/>
          <w:sz w:val="26"/>
          <w:szCs w:val="26"/>
        </w:rPr>
        <w:t>ё</w:t>
      </w:r>
      <w:r w:rsidRPr="00AA07DB">
        <w:rPr>
          <w:rFonts w:ascii="Times New Roman" w:hAnsi="Times New Roman" w:cs="Times New Roman"/>
          <w:sz w:val="26"/>
          <w:szCs w:val="26"/>
        </w:rPr>
        <w:t>нных материал</w:t>
      </w:r>
      <w:r>
        <w:rPr>
          <w:rFonts w:ascii="Times New Roman" w:hAnsi="Times New Roman" w:cs="Times New Roman"/>
          <w:sz w:val="26"/>
          <w:szCs w:val="26"/>
        </w:rPr>
        <w:t>ов</w:t>
      </w:r>
      <w:r w:rsidRPr="00AA07DB">
        <w:rPr>
          <w:rFonts w:ascii="Times New Roman" w:hAnsi="Times New Roman" w:cs="Times New Roman"/>
          <w:sz w:val="26"/>
          <w:szCs w:val="26"/>
        </w:rPr>
        <w:t xml:space="preserve"> по фактам коррупционных проявлений в муниципалитете</w:t>
      </w:r>
      <w:r>
        <w:rPr>
          <w:rFonts w:ascii="Times New Roman" w:hAnsi="Times New Roman" w:cs="Times New Roman"/>
          <w:sz w:val="26"/>
          <w:szCs w:val="26"/>
        </w:rPr>
        <w:t xml:space="preserve"> </w:t>
      </w:r>
      <w:r w:rsidRPr="00AA07DB">
        <w:rPr>
          <w:rFonts w:ascii="Times New Roman" w:hAnsi="Times New Roman" w:cs="Times New Roman"/>
          <w:sz w:val="26"/>
          <w:szCs w:val="26"/>
        </w:rPr>
        <w:t>для принятия мер реагирования. За 202</w:t>
      </w:r>
      <w:r>
        <w:rPr>
          <w:rFonts w:ascii="Times New Roman" w:hAnsi="Times New Roman" w:cs="Times New Roman"/>
          <w:sz w:val="26"/>
          <w:szCs w:val="26"/>
        </w:rPr>
        <w:t xml:space="preserve">2 </w:t>
      </w:r>
      <w:r w:rsidRPr="00AA07DB">
        <w:rPr>
          <w:rFonts w:ascii="Times New Roman" w:hAnsi="Times New Roman" w:cs="Times New Roman"/>
          <w:sz w:val="26"/>
          <w:szCs w:val="26"/>
        </w:rPr>
        <w:t>год таких материалов выявлено не было.</w:t>
      </w:r>
    </w:p>
    <w:p w14:paraId="697197B2" w14:textId="77777777" w:rsidR="00DC5179" w:rsidRDefault="00DC5179" w:rsidP="00DC5179">
      <w:pPr>
        <w:spacing w:before="180" w:after="180"/>
        <w:jc w:val="both"/>
        <w:rPr>
          <w:rFonts w:ascii="Times New Roman" w:eastAsia="Times New Roman" w:hAnsi="Times New Roman" w:cs="Times New Roman"/>
          <w:color w:val="000000"/>
          <w:sz w:val="26"/>
          <w:szCs w:val="26"/>
        </w:rPr>
      </w:pPr>
    </w:p>
    <w:p w14:paraId="45D5889E" w14:textId="77777777" w:rsidR="007657FC" w:rsidRPr="00423967" w:rsidRDefault="007657FC" w:rsidP="007657FC">
      <w:pPr>
        <w:spacing w:line="240" w:lineRule="atLeast"/>
        <w:rPr>
          <w:rFonts w:ascii="Times New Roman" w:hAnsi="Times New Roman" w:cs="Times New Roman"/>
          <w:sz w:val="26"/>
          <w:szCs w:val="26"/>
        </w:rPr>
      </w:pPr>
    </w:p>
    <w:p w14:paraId="2BE6E007" w14:textId="77777777" w:rsidR="007657FC" w:rsidRPr="00423967" w:rsidRDefault="007657FC" w:rsidP="007657FC">
      <w:pPr>
        <w:spacing w:line="240" w:lineRule="atLeast"/>
        <w:rPr>
          <w:rFonts w:ascii="Times New Roman" w:hAnsi="Times New Roman" w:cs="Times New Roman"/>
          <w:sz w:val="26"/>
          <w:szCs w:val="26"/>
        </w:rPr>
      </w:pPr>
    </w:p>
    <w:p w14:paraId="532D4316" w14:textId="77777777" w:rsidR="007657FC" w:rsidRDefault="007657FC" w:rsidP="007657FC">
      <w:pPr>
        <w:spacing w:line="240" w:lineRule="atLeast"/>
        <w:rPr>
          <w:rFonts w:ascii="Times New Roman" w:hAnsi="Times New Roman" w:cs="Times New Roman"/>
          <w:sz w:val="26"/>
          <w:szCs w:val="26"/>
        </w:rPr>
      </w:pPr>
    </w:p>
    <w:p w14:paraId="0A7374F8" w14:textId="77777777" w:rsidR="00A85022" w:rsidRDefault="00A85022" w:rsidP="007657FC">
      <w:pPr>
        <w:spacing w:line="240" w:lineRule="atLeast"/>
        <w:rPr>
          <w:rFonts w:ascii="Times New Roman" w:hAnsi="Times New Roman" w:cs="Times New Roman"/>
          <w:sz w:val="26"/>
          <w:szCs w:val="26"/>
        </w:rPr>
      </w:pPr>
    </w:p>
    <w:p w14:paraId="0A5AF6A2" w14:textId="77777777" w:rsidR="00A85022" w:rsidRPr="00423967" w:rsidRDefault="00A85022" w:rsidP="007657FC">
      <w:pPr>
        <w:spacing w:line="240" w:lineRule="atLeast"/>
        <w:rPr>
          <w:rFonts w:ascii="Times New Roman" w:hAnsi="Times New Roman" w:cs="Times New Roman"/>
          <w:sz w:val="26"/>
          <w:szCs w:val="26"/>
        </w:rPr>
      </w:pPr>
    </w:p>
    <w:p w14:paraId="5EB46297" w14:textId="77777777" w:rsidR="007657FC" w:rsidRPr="00423967" w:rsidRDefault="007657FC" w:rsidP="007657FC">
      <w:pPr>
        <w:spacing w:line="240" w:lineRule="atLeast"/>
        <w:rPr>
          <w:rFonts w:ascii="Times New Roman" w:hAnsi="Times New Roman" w:cs="Times New Roman"/>
          <w:sz w:val="26"/>
          <w:szCs w:val="26"/>
        </w:rPr>
      </w:pPr>
    </w:p>
    <w:p w14:paraId="49372E78" w14:textId="77777777" w:rsidR="007657FC" w:rsidRPr="00423967" w:rsidRDefault="007657FC" w:rsidP="007657FC">
      <w:pPr>
        <w:spacing w:line="240" w:lineRule="atLeast"/>
        <w:rPr>
          <w:rFonts w:ascii="Times New Roman" w:hAnsi="Times New Roman" w:cs="Times New Roman"/>
          <w:sz w:val="26"/>
          <w:szCs w:val="26"/>
        </w:rPr>
      </w:pPr>
      <w:r w:rsidRPr="00423967">
        <w:rPr>
          <w:rFonts w:ascii="Times New Roman" w:hAnsi="Times New Roman" w:cs="Times New Roman"/>
          <w:sz w:val="26"/>
          <w:szCs w:val="26"/>
        </w:rPr>
        <w:t xml:space="preserve">Начальник отдела информационной политики </w:t>
      </w:r>
    </w:p>
    <w:p w14:paraId="64FE95D9" w14:textId="77777777" w:rsidR="007657FC" w:rsidRDefault="007657FC" w:rsidP="007657FC">
      <w:pPr>
        <w:spacing w:line="240" w:lineRule="atLeast"/>
        <w:rPr>
          <w:rFonts w:ascii="Times New Roman" w:hAnsi="Times New Roman" w:cs="Times New Roman"/>
          <w:sz w:val="26"/>
          <w:szCs w:val="26"/>
        </w:rPr>
      </w:pPr>
      <w:r w:rsidRPr="00423967">
        <w:rPr>
          <w:rFonts w:ascii="Times New Roman" w:hAnsi="Times New Roman" w:cs="Times New Roman"/>
          <w:sz w:val="26"/>
          <w:szCs w:val="26"/>
        </w:rPr>
        <w:t>МКУ «Управление по делам админис</w:t>
      </w:r>
      <w:r>
        <w:rPr>
          <w:rFonts w:ascii="Times New Roman" w:hAnsi="Times New Roman" w:cs="Times New Roman"/>
          <w:sz w:val="26"/>
          <w:szCs w:val="26"/>
        </w:rPr>
        <w:t xml:space="preserve">трации </w:t>
      </w:r>
      <w:proofErr w:type="gramStart"/>
      <w:r>
        <w:rPr>
          <w:rFonts w:ascii="Times New Roman" w:hAnsi="Times New Roman" w:cs="Times New Roman"/>
          <w:sz w:val="26"/>
          <w:szCs w:val="26"/>
        </w:rPr>
        <w:t>района»</w:t>
      </w:r>
      <w:r w:rsidR="00DC5179">
        <w:rPr>
          <w:rFonts w:ascii="Times New Roman" w:hAnsi="Times New Roman" w:cs="Times New Roman"/>
          <w:sz w:val="26"/>
          <w:szCs w:val="26"/>
        </w:rPr>
        <w:t xml:space="preserve"> </w:t>
      </w:r>
      <w:r w:rsidR="00A85022">
        <w:rPr>
          <w:rFonts w:ascii="Times New Roman" w:hAnsi="Times New Roman" w:cs="Times New Roman"/>
          <w:sz w:val="26"/>
          <w:szCs w:val="26"/>
        </w:rPr>
        <w:t xml:space="preserve"> </w:t>
      </w:r>
      <w:r w:rsidRPr="00423967">
        <w:rPr>
          <w:rFonts w:ascii="Times New Roman" w:hAnsi="Times New Roman" w:cs="Times New Roman"/>
          <w:sz w:val="26"/>
          <w:szCs w:val="26"/>
        </w:rPr>
        <w:t xml:space="preserve"> </w:t>
      </w:r>
      <w:proofErr w:type="gramEnd"/>
      <w:r w:rsidRPr="0042396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23967">
        <w:rPr>
          <w:rFonts w:ascii="Times New Roman" w:hAnsi="Times New Roman" w:cs="Times New Roman"/>
          <w:sz w:val="26"/>
          <w:szCs w:val="26"/>
        </w:rPr>
        <w:t xml:space="preserve">       </w:t>
      </w:r>
      <w:proofErr w:type="spellStart"/>
      <w:r w:rsidRPr="00423967">
        <w:rPr>
          <w:rFonts w:ascii="Times New Roman" w:hAnsi="Times New Roman" w:cs="Times New Roman"/>
          <w:sz w:val="26"/>
          <w:szCs w:val="26"/>
        </w:rPr>
        <w:t>Г.И.Коновалова</w:t>
      </w:r>
      <w:proofErr w:type="spellEnd"/>
    </w:p>
    <w:p w14:paraId="15C78106" w14:textId="77777777" w:rsidR="004A23FE" w:rsidRDefault="004A23FE" w:rsidP="007657FC">
      <w:pPr>
        <w:spacing w:line="240" w:lineRule="atLeast"/>
        <w:rPr>
          <w:rFonts w:ascii="Times New Roman" w:hAnsi="Times New Roman" w:cs="Times New Roman"/>
          <w:sz w:val="26"/>
          <w:szCs w:val="26"/>
        </w:rPr>
      </w:pPr>
    </w:p>
    <w:p w14:paraId="21AD78D5" w14:textId="77777777" w:rsidR="00481FB3" w:rsidRDefault="00481FB3" w:rsidP="007657FC">
      <w:pPr>
        <w:spacing w:line="240" w:lineRule="atLeast"/>
        <w:rPr>
          <w:rFonts w:ascii="Times New Roman" w:hAnsi="Times New Roman" w:cs="Times New Roman"/>
          <w:sz w:val="26"/>
          <w:szCs w:val="26"/>
        </w:rPr>
      </w:pPr>
    </w:p>
    <w:p w14:paraId="170138F5" w14:textId="77777777" w:rsidR="00481FB3" w:rsidRPr="00423967" w:rsidRDefault="00481FB3" w:rsidP="007657FC">
      <w:pPr>
        <w:spacing w:line="240" w:lineRule="atLeast"/>
        <w:rPr>
          <w:rFonts w:ascii="Times New Roman" w:hAnsi="Times New Roman" w:cs="Times New Roman"/>
          <w:sz w:val="26"/>
          <w:szCs w:val="26"/>
        </w:rPr>
      </w:pPr>
    </w:p>
    <w:p w14:paraId="24F2BD9C" w14:textId="77777777" w:rsidR="00481FB3" w:rsidRPr="007B69AB" w:rsidRDefault="00481FB3" w:rsidP="00481FB3">
      <w:pPr>
        <w:jc w:val="both"/>
        <w:rPr>
          <w:rFonts w:ascii="Times New Roman" w:hAnsi="Times New Roman" w:cs="Times New Roman"/>
          <w:sz w:val="26"/>
          <w:szCs w:val="26"/>
        </w:rPr>
      </w:pPr>
    </w:p>
    <w:p w14:paraId="0F60E2C4" w14:textId="77777777" w:rsidR="00481FB3" w:rsidRPr="00081970" w:rsidRDefault="00481FB3" w:rsidP="00081970">
      <w:pPr>
        <w:spacing w:before="180" w:after="180"/>
        <w:jc w:val="both"/>
        <w:rPr>
          <w:rFonts w:ascii="Times New Roman" w:eastAsia="Times New Roman" w:hAnsi="Times New Roman" w:cs="Times New Roman"/>
          <w:color w:val="000000"/>
          <w:sz w:val="26"/>
          <w:szCs w:val="26"/>
        </w:rPr>
      </w:pPr>
    </w:p>
    <w:sectPr w:rsidR="00481FB3" w:rsidRPr="000819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B0025" w14:textId="77777777" w:rsidR="00DD7502" w:rsidRDefault="00DD7502" w:rsidP="0050224E">
      <w:r>
        <w:separator/>
      </w:r>
    </w:p>
  </w:endnote>
  <w:endnote w:type="continuationSeparator" w:id="0">
    <w:p w14:paraId="2D3B7213" w14:textId="77777777" w:rsidR="00DD7502" w:rsidRDefault="00DD7502" w:rsidP="0050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DDFD" w14:textId="77777777" w:rsidR="00DD7502" w:rsidRDefault="00DD7502" w:rsidP="0050224E">
      <w:r>
        <w:separator/>
      </w:r>
    </w:p>
  </w:footnote>
  <w:footnote w:type="continuationSeparator" w:id="0">
    <w:p w14:paraId="32599930" w14:textId="77777777" w:rsidR="00DD7502" w:rsidRDefault="00DD7502" w:rsidP="00502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63CA4"/>
    <w:multiLevelType w:val="multilevel"/>
    <w:tmpl w:val="52A6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8C8"/>
    <w:rsid w:val="00017E8C"/>
    <w:rsid w:val="00036D1F"/>
    <w:rsid w:val="0004395E"/>
    <w:rsid w:val="00081970"/>
    <w:rsid w:val="00083000"/>
    <w:rsid w:val="000A742A"/>
    <w:rsid w:val="000B22C4"/>
    <w:rsid w:val="000B4A4A"/>
    <w:rsid w:val="000B769C"/>
    <w:rsid w:val="000D432E"/>
    <w:rsid w:val="00100016"/>
    <w:rsid w:val="00111FC6"/>
    <w:rsid w:val="00113941"/>
    <w:rsid w:val="00152742"/>
    <w:rsid w:val="00153834"/>
    <w:rsid w:val="00161875"/>
    <w:rsid w:val="0017333A"/>
    <w:rsid w:val="001B61F8"/>
    <w:rsid w:val="001C15FB"/>
    <w:rsid w:val="001D0BA7"/>
    <w:rsid w:val="00202183"/>
    <w:rsid w:val="00263CDB"/>
    <w:rsid w:val="002756B1"/>
    <w:rsid w:val="0029203A"/>
    <w:rsid w:val="00292672"/>
    <w:rsid w:val="002A3319"/>
    <w:rsid w:val="002D3A21"/>
    <w:rsid w:val="002F7CF7"/>
    <w:rsid w:val="003349D1"/>
    <w:rsid w:val="00335799"/>
    <w:rsid w:val="0034780D"/>
    <w:rsid w:val="003613F6"/>
    <w:rsid w:val="003748C8"/>
    <w:rsid w:val="0038665D"/>
    <w:rsid w:val="00437979"/>
    <w:rsid w:val="004568E0"/>
    <w:rsid w:val="00481FB3"/>
    <w:rsid w:val="004A23FE"/>
    <w:rsid w:val="004C77E1"/>
    <w:rsid w:val="004E53A8"/>
    <w:rsid w:val="0050224E"/>
    <w:rsid w:val="00502E2F"/>
    <w:rsid w:val="00507893"/>
    <w:rsid w:val="005118CE"/>
    <w:rsid w:val="00535978"/>
    <w:rsid w:val="0059370D"/>
    <w:rsid w:val="005A5D7D"/>
    <w:rsid w:val="005B128F"/>
    <w:rsid w:val="005B67C5"/>
    <w:rsid w:val="005C368C"/>
    <w:rsid w:val="005E4DE9"/>
    <w:rsid w:val="005F630F"/>
    <w:rsid w:val="00643185"/>
    <w:rsid w:val="00647124"/>
    <w:rsid w:val="0066719F"/>
    <w:rsid w:val="00682681"/>
    <w:rsid w:val="006A00E3"/>
    <w:rsid w:val="006E3EEE"/>
    <w:rsid w:val="0070172E"/>
    <w:rsid w:val="00720A19"/>
    <w:rsid w:val="007327A0"/>
    <w:rsid w:val="007657FC"/>
    <w:rsid w:val="0078776E"/>
    <w:rsid w:val="007F1D3F"/>
    <w:rsid w:val="0082052F"/>
    <w:rsid w:val="008923F5"/>
    <w:rsid w:val="008A7B65"/>
    <w:rsid w:val="008C4DFD"/>
    <w:rsid w:val="008C50DC"/>
    <w:rsid w:val="008E5E9F"/>
    <w:rsid w:val="008F4CC1"/>
    <w:rsid w:val="008F71A4"/>
    <w:rsid w:val="00920076"/>
    <w:rsid w:val="00925C6E"/>
    <w:rsid w:val="009D235A"/>
    <w:rsid w:val="009D31CC"/>
    <w:rsid w:val="009F5BD1"/>
    <w:rsid w:val="00A17417"/>
    <w:rsid w:val="00A30F6D"/>
    <w:rsid w:val="00A51CA9"/>
    <w:rsid w:val="00A85022"/>
    <w:rsid w:val="00A96843"/>
    <w:rsid w:val="00AB5B66"/>
    <w:rsid w:val="00B34BDA"/>
    <w:rsid w:val="00B50479"/>
    <w:rsid w:val="00B519B8"/>
    <w:rsid w:val="00B52AFE"/>
    <w:rsid w:val="00B5414A"/>
    <w:rsid w:val="00BA71B5"/>
    <w:rsid w:val="00BE5568"/>
    <w:rsid w:val="00BE7953"/>
    <w:rsid w:val="00C06CE5"/>
    <w:rsid w:val="00C15F50"/>
    <w:rsid w:val="00C2723E"/>
    <w:rsid w:val="00C4034D"/>
    <w:rsid w:val="00C753F5"/>
    <w:rsid w:val="00CA20C4"/>
    <w:rsid w:val="00CB75BB"/>
    <w:rsid w:val="00CE134D"/>
    <w:rsid w:val="00CE6502"/>
    <w:rsid w:val="00D3531C"/>
    <w:rsid w:val="00D81FCD"/>
    <w:rsid w:val="00D94796"/>
    <w:rsid w:val="00DA3534"/>
    <w:rsid w:val="00DB0FE2"/>
    <w:rsid w:val="00DC5179"/>
    <w:rsid w:val="00DD3F70"/>
    <w:rsid w:val="00DD7502"/>
    <w:rsid w:val="00E5254C"/>
    <w:rsid w:val="00E71F21"/>
    <w:rsid w:val="00E86213"/>
    <w:rsid w:val="00EC04E3"/>
    <w:rsid w:val="00F85F15"/>
    <w:rsid w:val="00F91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EB09"/>
  <w15:docId w15:val="{228E59A7-A4CC-42DF-BC31-98287E53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48C8"/>
    <w:pPr>
      <w:spacing w:after="0" w:line="240" w:lineRule="auto"/>
    </w:pPr>
    <w:rPr>
      <w:rFonts w:ascii="Calibri" w:hAnsi="Calibri" w:cs="Calibri"/>
      <w:lang w:eastAsia="ru-RU"/>
    </w:rPr>
  </w:style>
  <w:style w:type="paragraph" w:styleId="2">
    <w:name w:val="heading 2"/>
    <w:basedOn w:val="a"/>
    <w:link w:val="20"/>
    <w:uiPriority w:val="9"/>
    <w:qFormat/>
    <w:rsid w:val="0050224E"/>
    <w:pPr>
      <w:spacing w:before="100" w:beforeAutospacing="1" w:after="100" w:afterAutospacing="1"/>
      <w:outlineLvl w:val="1"/>
    </w:pPr>
    <w:rPr>
      <w:rFonts w:ascii="Times New Roman" w:eastAsia="Times New Roman" w:hAnsi="Times New Roman" w:cs="Times New Roman"/>
      <w:b/>
      <w:bCs/>
      <w:sz w:val="36"/>
      <w:szCs w:val="36"/>
    </w:rPr>
  </w:style>
  <w:style w:type="paragraph" w:styleId="5">
    <w:name w:val="heading 5"/>
    <w:basedOn w:val="a"/>
    <w:next w:val="a"/>
    <w:link w:val="50"/>
    <w:uiPriority w:val="9"/>
    <w:semiHidden/>
    <w:unhideWhenUsed/>
    <w:qFormat/>
    <w:rsid w:val="00111FC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748C8"/>
  </w:style>
  <w:style w:type="paragraph" w:styleId="a3">
    <w:name w:val="Normal (Web)"/>
    <w:basedOn w:val="a"/>
    <w:uiPriority w:val="99"/>
    <w:rsid w:val="00B52AFE"/>
    <w:pPr>
      <w:spacing w:before="100" w:beforeAutospacing="1" w:after="100" w:afterAutospacing="1"/>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519B8"/>
    <w:rPr>
      <w:rFonts w:ascii="Tahoma" w:hAnsi="Tahoma" w:cs="Tahoma"/>
      <w:sz w:val="16"/>
      <w:szCs w:val="16"/>
    </w:rPr>
  </w:style>
  <w:style w:type="character" w:customStyle="1" w:styleId="a5">
    <w:name w:val="Текст выноски Знак"/>
    <w:basedOn w:val="a0"/>
    <w:link w:val="a4"/>
    <w:uiPriority w:val="99"/>
    <w:semiHidden/>
    <w:rsid w:val="00B519B8"/>
    <w:rPr>
      <w:rFonts w:ascii="Tahoma" w:hAnsi="Tahoma" w:cs="Tahoma"/>
      <w:sz w:val="16"/>
      <w:szCs w:val="16"/>
      <w:lang w:eastAsia="ru-RU"/>
    </w:rPr>
  </w:style>
  <w:style w:type="character" w:styleId="a6">
    <w:name w:val="Strong"/>
    <w:basedOn w:val="a0"/>
    <w:uiPriority w:val="22"/>
    <w:qFormat/>
    <w:rsid w:val="00EC04E3"/>
    <w:rPr>
      <w:b/>
      <w:bCs/>
    </w:rPr>
  </w:style>
  <w:style w:type="character" w:styleId="a7">
    <w:name w:val="Hyperlink"/>
    <w:rsid w:val="0004395E"/>
    <w:rPr>
      <w:color w:val="0000FF"/>
      <w:u w:val="single"/>
    </w:rPr>
  </w:style>
  <w:style w:type="paragraph" w:styleId="a8">
    <w:name w:val="List Paragraph"/>
    <w:basedOn w:val="a"/>
    <w:uiPriority w:val="99"/>
    <w:qFormat/>
    <w:rsid w:val="00C753F5"/>
    <w:pPr>
      <w:ind w:left="720"/>
      <w:contextualSpacing/>
    </w:pPr>
  </w:style>
  <w:style w:type="character" w:customStyle="1" w:styleId="20">
    <w:name w:val="Заголовок 2 Знак"/>
    <w:basedOn w:val="a0"/>
    <w:link w:val="2"/>
    <w:uiPriority w:val="9"/>
    <w:rsid w:val="0050224E"/>
    <w:rPr>
      <w:rFonts w:ascii="Times New Roman" w:eastAsia="Times New Roman" w:hAnsi="Times New Roman" w:cs="Times New Roman"/>
      <w:b/>
      <w:bCs/>
      <w:sz w:val="36"/>
      <w:szCs w:val="36"/>
      <w:lang w:eastAsia="ru-RU"/>
    </w:rPr>
  </w:style>
  <w:style w:type="character" w:customStyle="1" w:styleId="dd-postheadericon">
    <w:name w:val="dd-postheadericon"/>
    <w:basedOn w:val="a0"/>
    <w:rsid w:val="0050224E"/>
  </w:style>
  <w:style w:type="paragraph" w:styleId="a9">
    <w:name w:val="endnote text"/>
    <w:basedOn w:val="a"/>
    <w:link w:val="aa"/>
    <w:uiPriority w:val="99"/>
    <w:semiHidden/>
    <w:unhideWhenUsed/>
    <w:rsid w:val="0050224E"/>
    <w:rPr>
      <w:sz w:val="20"/>
      <w:szCs w:val="20"/>
    </w:rPr>
  </w:style>
  <w:style w:type="character" w:customStyle="1" w:styleId="aa">
    <w:name w:val="Текст концевой сноски Знак"/>
    <w:basedOn w:val="a0"/>
    <w:link w:val="a9"/>
    <w:uiPriority w:val="99"/>
    <w:semiHidden/>
    <w:rsid w:val="0050224E"/>
    <w:rPr>
      <w:rFonts w:ascii="Calibri" w:hAnsi="Calibri" w:cs="Calibri"/>
      <w:sz w:val="20"/>
      <w:szCs w:val="20"/>
      <w:lang w:eastAsia="ru-RU"/>
    </w:rPr>
  </w:style>
  <w:style w:type="character" w:styleId="ab">
    <w:name w:val="endnote reference"/>
    <w:basedOn w:val="a0"/>
    <w:uiPriority w:val="99"/>
    <w:semiHidden/>
    <w:unhideWhenUsed/>
    <w:rsid w:val="0050224E"/>
    <w:rPr>
      <w:vertAlign w:val="superscript"/>
    </w:rPr>
  </w:style>
  <w:style w:type="character" w:styleId="ac">
    <w:name w:val="FollowedHyperlink"/>
    <w:basedOn w:val="a0"/>
    <w:uiPriority w:val="99"/>
    <w:semiHidden/>
    <w:unhideWhenUsed/>
    <w:rsid w:val="00AB5B66"/>
    <w:rPr>
      <w:color w:val="800080" w:themeColor="followedHyperlink"/>
      <w:u w:val="single"/>
    </w:rPr>
  </w:style>
  <w:style w:type="character" w:styleId="ad">
    <w:name w:val="Emphasis"/>
    <w:basedOn w:val="a0"/>
    <w:uiPriority w:val="20"/>
    <w:qFormat/>
    <w:rsid w:val="00CE134D"/>
    <w:rPr>
      <w:i/>
      <w:iCs/>
    </w:rPr>
  </w:style>
  <w:style w:type="paragraph" w:styleId="ae">
    <w:name w:val="header"/>
    <w:basedOn w:val="a"/>
    <w:link w:val="af"/>
    <w:rsid w:val="00643185"/>
    <w:pPr>
      <w:tabs>
        <w:tab w:val="center" w:pos="4677"/>
        <w:tab w:val="right" w:pos="9355"/>
      </w:tabs>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643185"/>
    <w:rPr>
      <w:rFonts w:ascii="Times New Roman" w:eastAsia="Times New Roman" w:hAnsi="Times New Roman" w:cs="Times New Roman"/>
      <w:sz w:val="24"/>
      <w:szCs w:val="24"/>
      <w:lang w:eastAsia="ru-RU"/>
    </w:rPr>
  </w:style>
  <w:style w:type="table" w:styleId="af0">
    <w:name w:val="Table Grid"/>
    <w:basedOn w:val="a1"/>
    <w:uiPriority w:val="39"/>
    <w:rsid w:val="00643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8">
    <w:name w:val="style8"/>
    <w:rsid w:val="0059370D"/>
    <w:rPr>
      <w:rFonts w:cs="Times New Roman"/>
    </w:rPr>
  </w:style>
  <w:style w:type="character" w:customStyle="1" w:styleId="50">
    <w:name w:val="Заголовок 5 Знак"/>
    <w:basedOn w:val="a0"/>
    <w:link w:val="5"/>
    <w:uiPriority w:val="9"/>
    <w:semiHidden/>
    <w:rsid w:val="00111FC6"/>
    <w:rPr>
      <w:rFonts w:asciiTheme="majorHAnsi" w:eastAsiaTheme="majorEastAsia" w:hAnsiTheme="majorHAnsi" w:cstheme="majorBidi"/>
      <w:color w:val="365F91" w:themeColor="accent1" w:themeShade="BF"/>
      <w:lang w:eastAsia="ru-RU"/>
    </w:rPr>
  </w:style>
  <w:style w:type="character" w:customStyle="1" w:styleId="blindlabel">
    <w:name w:val="blind_label"/>
    <w:basedOn w:val="a0"/>
    <w:rsid w:val="00111FC6"/>
  </w:style>
  <w:style w:type="character" w:customStyle="1" w:styleId="governmentcommunitybadge">
    <w:name w:val="governmentcommunitybadge"/>
    <w:basedOn w:val="a0"/>
    <w:rsid w:val="00111FC6"/>
  </w:style>
  <w:style w:type="character" w:customStyle="1" w:styleId="af1">
    <w:name w:val="Основной текст_"/>
    <w:basedOn w:val="a0"/>
    <w:link w:val="1"/>
    <w:rsid w:val="0034780D"/>
    <w:rPr>
      <w:rFonts w:ascii="Times New Roman" w:eastAsia="Times New Roman" w:hAnsi="Times New Roman" w:cs="Times New Roman"/>
      <w:sz w:val="26"/>
      <w:szCs w:val="26"/>
    </w:rPr>
  </w:style>
  <w:style w:type="paragraph" w:customStyle="1" w:styleId="1">
    <w:name w:val="Основной текст1"/>
    <w:basedOn w:val="a"/>
    <w:link w:val="af1"/>
    <w:rsid w:val="0034780D"/>
    <w:pPr>
      <w:widowControl w:val="0"/>
      <w:ind w:firstLine="400"/>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603">
      <w:bodyDiv w:val="1"/>
      <w:marLeft w:val="0"/>
      <w:marRight w:val="0"/>
      <w:marTop w:val="0"/>
      <w:marBottom w:val="0"/>
      <w:divBdr>
        <w:top w:val="none" w:sz="0" w:space="0" w:color="auto"/>
        <w:left w:val="none" w:sz="0" w:space="0" w:color="auto"/>
        <w:bottom w:val="none" w:sz="0" w:space="0" w:color="auto"/>
        <w:right w:val="none" w:sz="0" w:space="0" w:color="auto"/>
      </w:divBdr>
      <w:divsChild>
        <w:div w:id="1699349793">
          <w:marLeft w:val="0"/>
          <w:marRight w:val="0"/>
          <w:marTop w:val="0"/>
          <w:marBottom w:val="75"/>
          <w:divBdr>
            <w:top w:val="none" w:sz="0" w:space="0" w:color="auto"/>
            <w:left w:val="none" w:sz="0" w:space="0" w:color="auto"/>
            <w:bottom w:val="single" w:sz="6" w:space="1" w:color="172C54"/>
            <w:right w:val="none" w:sz="0" w:space="0" w:color="auto"/>
          </w:divBdr>
        </w:div>
        <w:div w:id="1313214075">
          <w:marLeft w:val="0"/>
          <w:marRight w:val="0"/>
          <w:marTop w:val="0"/>
          <w:marBottom w:val="0"/>
          <w:divBdr>
            <w:top w:val="none" w:sz="0" w:space="0" w:color="auto"/>
            <w:left w:val="none" w:sz="0" w:space="0" w:color="auto"/>
            <w:bottom w:val="none" w:sz="0" w:space="0" w:color="auto"/>
            <w:right w:val="none" w:sz="0" w:space="0" w:color="auto"/>
          </w:divBdr>
        </w:div>
      </w:divsChild>
    </w:div>
    <w:div w:id="376392645">
      <w:bodyDiv w:val="1"/>
      <w:marLeft w:val="0"/>
      <w:marRight w:val="0"/>
      <w:marTop w:val="0"/>
      <w:marBottom w:val="0"/>
      <w:divBdr>
        <w:top w:val="none" w:sz="0" w:space="0" w:color="auto"/>
        <w:left w:val="none" w:sz="0" w:space="0" w:color="auto"/>
        <w:bottom w:val="none" w:sz="0" w:space="0" w:color="auto"/>
        <w:right w:val="none" w:sz="0" w:space="0" w:color="auto"/>
      </w:divBdr>
    </w:div>
    <w:div w:id="454982991">
      <w:bodyDiv w:val="1"/>
      <w:marLeft w:val="0"/>
      <w:marRight w:val="0"/>
      <w:marTop w:val="0"/>
      <w:marBottom w:val="0"/>
      <w:divBdr>
        <w:top w:val="none" w:sz="0" w:space="0" w:color="auto"/>
        <w:left w:val="none" w:sz="0" w:space="0" w:color="auto"/>
        <w:bottom w:val="none" w:sz="0" w:space="0" w:color="auto"/>
        <w:right w:val="none" w:sz="0" w:space="0" w:color="auto"/>
      </w:divBdr>
    </w:div>
    <w:div w:id="510603250">
      <w:bodyDiv w:val="1"/>
      <w:marLeft w:val="0"/>
      <w:marRight w:val="0"/>
      <w:marTop w:val="0"/>
      <w:marBottom w:val="0"/>
      <w:divBdr>
        <w:top w:val="none" w:sz="0" w:space="0" w:color="auto"/>
        <w:left w:val="none" w:sz="0" w:space="0" w:color="auto"/>
        <w:bottom w:val="none" w:sz="0" w:space="0" w:color="auto"/>
        <w:right w:val="none" w:sz="0" w:space="0" w:color="auto"/>
      </w:divBdr>
    </w:div>
    <w:div w:id="558058953">
      <w:bodyDiv w:val="1"/>
      <w:marLeft w:val="0"/>
      <w:marRight w:val="0"/>
      <w:marTop w:val="0"/>
      <w:marBottom w:val="0"/>
      <w:divBdr>
        <w:top w:val="none" w:sz="0" w:space="0" w:color="auto"/>
        <w:left w:val="none" w:sz="0" w:space="0" w:color="auto"/>
        <w:bottom w:val="none" w:sz="0" w:space="0" w:color="auto"/>
        <w:right w:val="none" w:sz="0" w:space="0" w:color="auto"/>
      </w:divBdr>
    </w:div>
    <w:div w:id="853613500">
      <w:bodyDiv w:val="1"/>
      <w:marLeft w:val="0"/>
      <w:marRight w:val="0"/>
      <w:marTop w:val="0"/>
      <w:marBottom w:val="0"/>
      <w:divBdr>
        <w:top w:val="none" w:sz="0" w:space="0" w:color="auto"/>
        <w:left w:val="none" w:sz="0" w:space="0" w:color="auto"/>
        <w:bottom w:val="none" w:sz="0" w:space="0" w:color="auto"/>
        <w:right w:val="none" w:sz="0" w:space="0" w:color="auto"/>
      </w:divBdr>
    </w:div>
    <w:div w:id="1193375021">
      <w:bodyDiv w:val="1"/>
      <w:marLeft w:val="0"/>
      <w:marRight w:val="0"/>
      <w:marTop w:val="0"/>
      <w:marBottom w:val="0"/>
      <w:divBdr>
        <w:top w:val="none" w:sz="0" w:space="0" w:color="auto"/>
        <w:left w:val="none" w:sz="0" w:space="0" w:color="auto"/>
        <w:bottom w:val="none" w:sz="0" w:space="0" w:color="auto"/>
        <w:right w:val="none" w:sz="0" w:space="0" w:color="auto"/>
      </w:divBdr>
      <w:divsChild>
        <w:div w:id="642198016">
          <w:marLeft w:val="0"/>
          <w:marRight w:val="0"/>
          <w:marTop w:val="0"/>
          <w:marBottom w:val="75"/>
          <w:divBdr>
            <w:top w:val="none" w:sz="0" w:space="0" w:color="auto"/>
            <w:left w:val="none" w:sz="0" w:space="0" w:color="auto"/>
            <w:bottom w:val="single" w:sz="6" w:space="1" w:color="172C54"/>
            <w:right w:val="none" w:sz="0" w:space="0" w:color="auto"/>
          </w:divBdr>
        </w:div>
        <w:div w:id="1179735298">
          <w:marLeft w:val="0"/>
          <w:marRight w:val="0"/>
          <w:marTop w:val="0"/>
          <w:marBottom w:val="0"/>
          <w:divBdr>
            <w:top w:val="none" w:sz="0" w:space="0" w:color="auto"/>
            <w:left w:val="none" w:sz="0" w:space="0" w:color="auto"/>
            <w:bottom w:val="none" w:sz="0" w:space="0" w:color="auto"/>
            <w:right w:val="none" w:sz="0" w:space="0" w:color="auto"/>
          </w:divBdr>
        </w:div>
      </w:divsChild>
    </w:div>
    <w:div w:id="1727953576">
      <w:bodyDiv w:val="1"/>
      <w:marLeft w:val="0"/>
      <w:marRight w:val="0"/>
      <w:marTop w:val="0"/>
      <w:marBottom w:val="0"/>
      <w:divBdr>
        <w:top w:val="none" w:sz="0" w:space="0" w:color="auto"/>
        <w:left w:val="none" w:sz="0" w:space="0" w:color="auto"/>
        <w:bottom w:val="none" w:sz="0" w:space="0" w:color="auto"/>
        <w:right w:val="none" w:sz="0" w:space="0" w:color="auto"/>
      </w:divBdr>
      <w:divsChild>
        <w:div w:id="877625314">
          <w:marLeft w:val="0"/>
          <w:marRight w:val="0"/>
          <w:marTop w:val="0"/>
          <w:marBottom w:val="0"/>
          <w:divBdr>
            <w:top w:val="none" w:sz="0" w:space="0" w:color="auto"/>
            <w:left w:val="none" w:sz="0" w:space="0" w:color="auto"/>
            <w:bottom w:val="none" w:sz="0" w:space="0" w:color="auto"/>
            <w:right w:val="none" w:sz="0" w:space="0" w:color="auto"/>
          </w:divBdr>
          <w:divsChild>
            <w:div w:id="432484013">
              <w:marLeft w:val="0"/>
              <w:marRight w:val="0"/>
              <w:marTop w:val="0"/>
              <w:marBottom w:val="0"/>
              <w:divBdr>
                <w:top w:val="none" w:sz="0" w:space="0" w:color="auto"/>
                <w:left w:val="none" w:sz="0" w:space="0" w:color="auto"/>
                <w:bottom w:val="none" w:sz="0" w:space="0" w:color="auto"/>
                <w:right w:val="none" w:sz="0" w:space="0" w:color="auto"/>
              </w:divBdr>
            </w:div>
          </w:divsChild>
        </w:div>
        <w:div w:id="761142694">
          <w:marLeft w:val="0"/>
          <w:marRight w:val="0"/>
          <w:marTop w:val="75"/>
          <w:marBottom w:val="0"/>
          <w:divBdr>
            <w:top w:val="none" w:sz="0" w:space="0" w:color="auto"/>
            <w:left w:val="none" w:sz="0" w:space="0" w:color="auto"/>
            <w:bottom w:val="none" w:sz="0" w:space="0" w:color="auto"/>
            <w:right w:val="none" w:sz="0" w:space="0" w:color="auto"/>
          </w:divBdr>
          <w:divsChild>
            <w:div w:id="455955521">
              <w:marLeft w:val="0"/>
              <w:marRight w:val="0"/>
              <w:marTop w:val="0"/>
              <w:marBottom w:val="0"/>
              <w:divBdr>
                <w:top w:val="none" w:sz="0" w:space="0" w:color="auto"/>
                <w:left w:val="none" w:sz="0" w:space="0" w:color="auto"/>
                <w:bottom w:val="none" w:sz="0" w:space="0" w:color="auto"/>
                <w:right w:val="none" w:sz="0" w:space="0" w:color="auto"/>
              </w:divBdr>
              <w:divsChild>
                <w:div w:id="957838371">
                  <w:marLeft w:val="780"/>
                  <w:marRight w:val="0"/>
                  <w:marTop w:val="0"/>
                  <w:marBottom w:val="0"/>
                  <w:divBdr>
                    <w:top w:val="none" w:sz="0" w:space="0" w:color="auto"/>
                    <w:left w:val="none" w:sz="0" w:space="0" w:color="auto"/>
                    <w:bottom w:val="none" w:sz="0" w:space="0" w:color="auto"/>
                    <w:right w:val="none" w:sz="0" w:space="0" w:color="auto"/>
                  </w:divBdr>
                  <w:divsChild>
                    <w:div w:id="817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3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67507">
      <w:bodyDiv w:val="1"/>
      <w:marLeft w:val="0"/>
      <w:marRight w:val="0"/>
      <w:marTop w:val="0"/>
      <w:marBottom w:val="0"/>
      <w:divBdr>
        <w:top w:val="none" w:sz="0" w:space="0" w:color="auto"/>
        <w:left w:val="none" w:sz="0" w:space="0" w:color="auto"/>
        <w:bottom w:val="none" w:sz="0" w:space="0" w:color="auto"/>
        <w:right w:val="none" w:sz="0" w:space="0" w:color="auto"/>
      </w:divBdr>
    </w:div>
    <w:div w:id="2131705676">
      <w:bodyDiv w:val="1"/>
      <w:marLeft w:val="0"/>
      <w:marRight w:val="0"/>
      <w:marTop w:val="0"/>
      <w:marBottom w:val="0"/>
      <w:divBdr>
        <w:top w:val="none" w:sz="0" w:space="0" w:color="auto"/>
        <w:left w:val="none" w:sz="0" w:space="0" w:color="auto"/>
        <w:bottom w:val="none" w:sz="0" w:space="0" w:color="auto"/>
        <w:right w:val="none" w:sz="0" w:space="0" w:color="auto"/>
      </w:divBdr>
      <w:divsChild>
        <w:div w:id="314601624">
          <w:marLeft w:val="0"/>
          <w:marRight w:val="0"/>
          <w:marTop w:val="0"/>
          <w:marBottom w:val="75"/>
          <w:divBdr>
            <w:top w:val="none" w:sz="0" w:space="0" w:color="auto"/>
            <w:left w:val="none" w:sz="0" w:space="0" w:color="auto"/>
            <w:bottom w:val="single" w:sz="6" w:space="1" w:color="172C54"/>
            <w:right w:val="none" w:sz="0" w:space="0" w:color="auto"/>
          </w:divBdr>
        </w:div>
        <w:div w:id="91979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2B3E4-8DBD-4F82-9447-CCFF0E6B9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2</Pages>
  <Words>570</Words>
  <Characters>3253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Ходина Елена Михайловна</dc:creator>
  <cp:lastModifiedBy>Беляева Евгения Анатольевна</cp:lastModifiedBy>
  <cp:revision>31</cp:revision>
  <cp:lastPrinted>2023-03-28T10:59:00Z</cp:lastPrinted>
  <dcterms:created xsi:type="dcterms:W3CDTF">2019-03-19T10:13:00Z</dcterms:created>
  <dcterms:modified xsi:type="dcterms:W3CDTF">2023-03-28T10:59:00Z</dcterms:modified>
</cp:coreProperties>
</file>