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75781" w14:textId="77777777" w:rsidR="001F4C87" w:rsidRPr="002F4CC6" w:rsidRDefault="001F4C87" w:rsidP="001F4C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СРАВНИТЕЛЬНАЯ ТАБЛИЦА</w:t>
      </w:r>
    </w:p>
    <w:p w14:paraId="785C87B5" w14:textId="5603BAAF" w:rsidR="002312FD" w:rsidRPr="002F4CC6" w:rsidRDefault="001F4C87" w:rsidP="00DD4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проекту </w:t>
      </w:r>
      <w:r w:rsidR="00FD71B9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 Думы Нефтеюганского района</w:t>
      </w:r>
      <w:r w:rsidR="002312FD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10CF360D" w14:textId="5EBD69D3" w:rsidR="002312FD" w:rsidRPr="002F4CC6" w:rsidRDefault="002312FD" w:rsidP="002312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D71B9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2F4CC6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внесении изменений в решение Думы Нефтеюганского района от 28.12.2022 </w:t>
      </w:r>
      <w:r w:rsid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2F4CC6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>№ 84</w:t>
      </w:r>
      <w:r w:rsidR="00C64406" w:rsidRP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D71B9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4CC6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 </w:t>
      </w:r>
      <w:r w:rsidR="00FD71B9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Порядке назначения, перерасчёта и выплаты пенсии за выслугу лет лицам, замещавшим </w:t>
      </w:r>
      <w:r w:rsid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муниципальные </w:t>
      </w:r>
      <w:r w:rsidR="00FD71B9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должности </w:t>
      </w:r>
      <w:r w:rsid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муниципальном образовании</w:t>
      </w:r>
      <w:r w:rsidR="00C64406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D71B9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</w:t>
      </w:r>
      <w:r w:rsid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FD71B9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14:paraId="78594325" w14:textId="77777777" w:rsidR="001F4C87" w:rsidRPr="002F4CC6" w:rsidRDefault="001F4C87" w:rsidP="002312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3971"/>
        <w:gridCol w:w="3975"/>
      </w:tblGrid>
      <w:tr w:rsidR="00AD4648" w:rsidRPr="002F4CC6" w14:paraId="56B9BA2B" w14:textId="77777777" w:rsidTr="002F4CC6">
        <w:tc>
          <w:tcPr>
            <w:tcW w:w="1694" w:type="dxa"/>
          </w:tcPr>
          <w:p w14:paraId="1371EC03" w14:textId="77777777" w:rsidR="00AD4648" w:rsidRPr="002F4CC6" w:rsidRDefault="00AD4648" w:rsidP="001F4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C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Часть, раздел, пункт правового акта</w:t>
            </w:r>
          </w:p>
        </w:tc>
        <w:tc>
          <w:tcPr>
            <w:tcW w:w="3971" w:type="dxa"/>
            <w:shd w:val="clear" w:color="auto" w:fill="auto"/>
          </w:tcPr>
          <w:p w14:paraId="1477F573" w14:textId="78509F72" w:rsidR="00AD4648" w:rsidRPr="002F4CC6" w:rsidRDefault="005A04A6" w:rsidP="002F4C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C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AD4648" w:rsidRPr="002F4C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едакция</w:t>
            </w:r>
            <w:r w:rsidRPr="002F4C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F4CC6" w:rsidRPr="002F4C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</w:t>
            </w:r>
            <w:r w:rsidR="00C6440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  <w:r w:rsidRPr="002F4C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РД</w:t>
            </w:r>
          </w:p>
        </w:tc>
        <w:tc>
          <w:tcPr>
            <w:tcW w:w="3975" w:type="dxa"/>
            <w:shd w:val="clear" w:color="auto" w:fill="auto"/>
          </w:tcPr>
          <w:p w14:paraId="591005C2" w14:textId="77777777" w:rsidR="00AD4648" w:rsidRPr="002F4CC6" w:rsidRDefault="00AD4648" w:rsidP="001F4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C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Предлагаемая редакция</w:t>
            </w:r>
          </w:p>
        </w:tc>
      </w:tr>
      <w:tr w:rsidR="00DD44E7" w:rsidRPr="002F4CC6" w14:paraId="30F9515D" w14:textId="77777777" w:rsidTr="002F4CC6">
        <w:tc>
          <w:tcPr>
            <w:tcW w:w="9640" w:type="dxa"/>
            <w:gridSpan w:val="3"/>
          </w:tcPr>
          <w:p w14:paraId="6F126D55" w14:textId="757C2363" w:rsidR="00DD44E7" w:rsidRPr="002F4CC6" w:rsidRDefault="00DD44E7" w:rsidP="00DD44E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CC6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к решению</w:t>
            </w:r>
          </w:p>
        </w:tc>
      </w:tr>
      <w:tr w:rsidR="002F4CC6" w:rsidRPr="002F4CC6" w14:paraId="0D96E2BA" w14:textId="77777777" w:rsidTr="002F4CC6">
        <w:tc>
          <w:tcPr>
            <w:tcW w:w="1694" w:type="dxa"/>
          </w:tcPr>
          <w:p w14:paraId="4378AE9D" w14:textId="3795B6BA" w:rsidR="002F4CC6" w:rsidRPr="002F4CC6" w:rsidRDefault="002F4CC6" w:rsidP="002F4CC6">
            <w:pPr>
              <w:tabs>
                <w:tab w:val="left" w:pos="1276"/>
                <w:tab w:val="left" w:pos="4500"/>
              </w:tabs>
              <w:spacing w:after="0" w:line="240" w:lineRule="auto"/>
              <w:ind w:right="72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4CC6">
              <w:rPr>
                <w:rFonts w:ascii="Times New Roman" w:hAnsi="Times New Roman" w:cs="Times New Roman"/>
                <w:sz w:val="26"/>
                <w:szCs w:val="26"/>
              </w:rPr>
              <w:t xml:space="preserve">пункт </w:t>
            </w:r>
            <w:r w:rsidR="00C64406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2F4CC6">
              <w:rPr>
                <w:rFonts w:ascii="Times New Roman" w:hAnsi="Times New Roman" w:cs="Times New Roman"/>
                <w:sz w:val="26"/>
                <w:szCs w:val="26"/>
              </w:rPr>
              <w:t xml:space="preserve"> раздела </w:t>
            </w:r>
            <w:r w:rsidR="00C64406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 w:rsidRPr="002F4C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71" w:type="dxa"/>
            <w:shd w:val="clear" w:color="auto" w:fill="auto"/>
          </w:tcPr>
          <w:p w14:paraId="159A3D34" w14:textId="77777777" w:rsidR="00C64406" w:rsidRPr="00C64406" w:rsidRDefault="00C64406" w:rsidP="00C64406">
            <w:pPr>
              <w:ind w:hanging="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4406">
              <w:rPr>
                <w:rFonts w:ascii="Times New Roman" w:hAnsi="Times New Roman" w:cs="Times New Roman"/>
                <w:sz w:val="26"/>
                <w:szCs w:val="26"/>
              </w:rPr>
              <w:t>17. Лицу, замещавшему муниципальную должность, в связи с назначением пенсии за выслугу лет производится единовременная выплата на день прекращения полномочий данного лица:</w:t>
            </w:r>
          </w:p>
          <w:p w14:paraId="592AA378" w14:textId="77777777" w:rsidR="00C64406" w:rsidRPr="00C64406" w:rsidRDefault="00C64406" w:rsidP="00C64406">
            <w:pPr>
              <w:ind w:hanging="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440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C64406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четыре</w:t>
            </w:r>
            <w:r w:rsidRPr="00C64406">
              <w:rPr>
                <w:rFonts w:ascii="Times New Roman" w:hAnsi="Times New Roman" w:cs="Times New Roman"/>
                <w:sz w:val="26"/>
                <w:szCs w:val="26"/>
              </w:rPr>
              <w:t xml:space="preserve"> размера месячного денежного содержания;</w:t>
            </w:r>
          </w:p>
          <w:p w14:paraId="53CE198B" w14:textId="77777777" w:rsidR="00C64406" w:rsidRPr="00C64406" w:rsidRDefault="00C64406" w:rsidP="00C64406">
            <w:pPr>
              <w:ind w:hanging="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4406">
              <w:rPr>
                <w:rFonts w:ascii="Times New Roman" w:hAnsi="Times New Roman" w:cs="Times New Roman"/>
                <w:sz w:val="26"/>
                <w:szCs w:val="26"/>
              </w:rPr>
              <w:t xml:space="preserve">- за каждые полные три года стажа для назначения пенсии за выслугу лет свыше срока полномочий-один размер месячного денежного содержания, но в целом не более </w:t>
            </w:r>
            <w:r w:rsidRPr="00C64406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семи</w:t>
            </w:r>
            <w:r w:rsidRPr="00C64406">
              <w:rPr>
                <w:rFonts w:ascii="Times New Roman" w:hAnsi="Times New Roman" w:cs="Times New Roman"/>
                <w:sz w:val="26"/>
                <w:szCs w:val="26"/>
              </w:rPr>
              <w:t xml:space="preserve"> размеров месячного денежного содержания.</w:t>
            </w:r>
          </w:p>
          <w:p w14:paraId="24B6D95E" w14:textId="77777777" w:rsidR="00C64406" w:rsidRPr="00C64406" w:rsidRDefault="00C64406" w:rsidP="00C64406">
            <w:pPr>
              <w:ind w:hanging="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4406">
              <w:rPr>
                <w:rFonts w:ascii="Times New Roman" w:hAnsi="Times New Roman" w:cs="Times New Roman"/>
                <w:sz w:val="26"/>
                <w:szCs w:val="26"/>
              </w:rPr>
              <w:t>Единовременная выплата производится по месту работы лица, замещавшего муниципальную должность, и относится к выплатам компенсационного характера.</w:t>
            </w:r>
          </w:p>
          <w:p w14:paraId="15BDA5E5" w14:textId="77777777" w:rsidR="00C64406" w:rsidRPr="00C64406" w:rsidRDefault="00C64406" w:rsidP="00C64406">
            <w:pPr>
              <w:ind w:hanging="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4406">
              <w:rPr>
                <w:rFonts w:ascii="Times New Roman" w:hAnsi="Times New Roman" w:cs="Times New Roman"/>
                <w:sz w:val="26"/>
                <w:szCs w:val="26"/>
              </w:rPr>
              <w:t>В целях исполнения настоящего пункта при исчислении месячного денежного содержания применяется пункт 14 настоящего раздела.</w:t>
            </w:r>
          </w:p>
          <w:p w14:paraId="07CF9F1F" w14:textId="54492842" w:rsidR="002F4CC6" w:rsidRPr="00C64406" w:rsidRDefault="002F4CC6" w:rsidP="00C64406">
            <w:pPr>
              <w:autoSpaceDE w:val="0"/>
              <w:autoSpaceDN w:val="0"/>
              <w:adjustRightInd w:val="0"/>
              <w:spacing w:after="0" w:line="240" w:lineRule="auto"/>
              <w:ind w:hanging="9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5" w:type="dxa"/>
            <w:shd w:val="clear" w:color="auto" w:fill="auto"/>
          </w:tcPr>
          <w:p w14:paraId="27E057E5" w14:textId="77777777" w:rsidR="00C64406" w:rsidRPr="00C64406" w:rsidRDefault="00C64406" w:rsidP="00C64406">
            <w:pPr>
              <w:ind w:hanging="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4406">
              <w:rPr>
                <w:rFonts w:ascii="Times New Roman" w:hAnsi="Times New Roman" w:cs="Times New Roman"/>
                <w:sz w:val="26"/>
                <w:szCs w:val="26"/>
              </w:rPr>
              <w:t>17. Лицу, замещавшему муниципальную должность, в связи с назначением пенсии за выслугу лет производится единовременная выплата на день прекращения полномочий данного лица:</w:t>
            </w:r>
          </w:p>
          <w:p w14:paraId="6498B864" w14:textId="468996B8" w:rsidR="00C64406" w:rsidRPr="00C64406" w:rsidRDefault="00C64406" w:rsidP="00C64406">
            <w:pPr>
              <w:ind w:hanging="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440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C64406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два</w:t>
            </w:r>
            <w:r w:rsidRPr="00C64406">
              <w:rPr>
                <w:rFonts w:ascii="Times New Roman" w:hAnsi="Times New Roman" w:cs="Times New Roman"/>
                <w:sz w:val="26"/>
                <w:szCs w:val="26"/>
              </w:rPr>
              <w:t xml:space="preserve"> размера месячного денежного содержания;</w:t>
            </w:r>
          </w:p>
          <w:p w14:paraId="51E6CA1D" w14:textId="643DB138" w:rsidR="00C64406" w:rsidRPr="00C64406" w:rsidRDefault="00C64406" w:rsidP="00C64406">
            <w:pPr>
              <w:ind w:hanging="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4406">
              <w:rPr>
                <w:rFonts w:ascii="Times New Roman" w:hAnsi="Times New Roman" w:cs="Times New Roman"/>
                <w:sz w:val="26"/>
                <w:szCs w:val="26"/>
              </w:rPr>
              <w:t xml:space="preserve">- за каждые полные три года стажа для назначения пенсии за выслугу лет свыше срока полномочий-один размер месячного денежного содержания, но в целом не более </w:t>
            </w:r>
            <w:r w:rsidRPr="00C64406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четырех</w:t>
            </w:r>
            <w:r w:rsidRPr="00C64406">
              <w:rPr>
                <w:rFonts w:ascii="Times New Roman" w:hAnsi="Times New Roman" w:cs="Times New Roman"/>
                <w:sz w:val="26"/>
                <w:szCs w:val="26"/>
              </w:rPr>
              <w:t xml:space="preserve"> размеров месячного денежного содержания.</w:t>
            </w:r>
          </w:p>
          <w:p w14:paraId="1DE4A90F" w14:textId="77777777" w:rsidR="00C64406" w:rsidRPr="00C64406" w:rsidRDefault="00C64406" w:rsidP="00C64406">
            <w:pPr>
              <w:ind w:hanging="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4406">
              <w:rPr>
                <w:rFonts w:ascii="Times New Roman" w:hAnsi="Times New Roman" w:cs="Times New Roman"/>
                <w:sz w:val="26"/>
                <w:szCs w:val="26"/>
              </w:rPr>
              <w:t>Единовременная выплата производится по месту работы лица, замещавшего муниципальную должность, и относится к выплатам компенсационного характера.</w:t>
            </w:r>
          </w:p>
          <w:p w14:paraId="683654DA" w14:textId="77777777" w:rsidR="00C64406" w:rsidRPr="00C64406" w:rsidRDefault="00C64406" w:rsidP="00C64406">
            <w:pPr>
              <w:ind w:hanging="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4406">
              <w:rPr>
                <w:rFonts w:ascii="Times New Roman" w:hAnsi="Times New Roman" w:cs="Times New Roman"/>
                <w:sz w:val="26"/>
                <w:szCs w:val="26"/>
              </w:rPr>
              <w:t>В целях исполнения настоящего пункта при исчислении месячного денежного содержания применяется пункт 14 настоящего раздела.</w:t>
            </w:r>
          </w:p>
          <w:p w14:paraId="431812D2" w14:textId="27920541" w:rsidR="002F4CC6" w:rsidRPr="00C64406" w:rsidRDefault="002F4CC6" w:rsidP="00C64406">
            <w:pPr>
              <w:shd w:val="clear" w:color="auto" w:fill="FFFFFF"/>
              <w:tabs>
                <w:tab w:val="left" w:pos="-1134"/>
                <w:tab w:val="left" w:pos="-993"/>
                <w:tab w:val="left" w:pos="-851"/>
                <w:tab w:val="left" w:pos="-709"/>
                <w:tab w:val="left" w:pos="993"/>
                <w:tab w:val="left" w:pos="1276"/>
                <w:tab w:val="left" w:pos="1418"/>
                <w:tab w:val="left" w:pos="1701"/>
              </w:tabs>
              <w:spacing w:after="0" w:line="240" w:lineRule="auto"/>
              <w:ind w:hanging="9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3CAAA192" w14:textId="77777777" w:rsidR="00E65E9C" w:rsidRPr="0080213F" w:rsidRDefault="00E65E9C"/>
    <w:sectPr w:rsidR="00E65E9C" w:rsidRPr="0080213F" w:rsidSect="00A64D37">
      <w:pgSz w:w="11906" w:h="16838" w:code="9"/>
      <w:pgMar w:top="284" w:right="59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A41182"/>
    <w:multiLevelType w:val="multilevel"/>
    <w:tmpl w:val="C500385C"/>
    <w:lvl w:ilvl="0">
      <w:start w:val="1"/>
      <w:numFmt w:val="decimal"/>
      <w:lvlText w:val="%1."/>
      <w:lvlJc w:val="left"/>
      <w:pPr>
        <w:ind w:left="1767" w:hanging="91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" w15:restartNumberingAfterBreak="0">
    <w:nsid w:val="63697132"/>
    <w:multiLevelType w:val="hybridMultilevel"/>
    <w:tmpl w:val="406A91EA"/>
    <w:lvl w:ilvl="0" w:tplc="041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0EB"/>
    <w:rsid w:val="001029F8"/>
    <w:rsid w:val="00104C5D"/>
    <w:rsid w:val="001F4C87"/>
    <w:rsid w:val="00215B9E"/>
    <w:rsid w:val="002312FD"/>
    <w:rsid w:val="002F4CC6"/>
    <w:rsid w:val="003C7E6E"/>
    <w:rsid w:val="003D430F"/>
    <w:rsid w:val="00443BF6"/>
    <w:rsid w:val="004525FB"/>
    <w:rsid w:val="00483ABC"/>
    <w:rsid w:val="0048742F"/>
    <w:rsid w:val="00581438"/>
    <w:rsid w:val="005A04A6"/>
    <w:rsid w:val="005F0C30"/>
    <w:rsid w:val="0071452D"/>
    <w:rsid w:val="0080213F"/>
    <w:rsid w:val="00850356"/>
    <w:rsid w:val="00851ABC"/>
    <w:rsid w:val="008616F5"/>
    <w:rsid w:val="009210A5"/>
    <w:rsid w:val="00A64D37"/>
    <w:rsid w:val="00AD0634"/>
    <w:rsid w:val="00AD4648"/>
    <w:rsid w:val="00B7006C"/>
    <w:rsid w:val="00C34AF1"/>
    <w:rsid w:val="00C64406"/>
    <w:rsid w:val="00C870EB"/>
    <w:rsid w:val="00D273CC"/>
    <w:rsid w:val="00D70977"/>
    <w:rsid w:val="00DD44E7"/>
    <w:rsid w:val="00E65E9C"/>
    <w:rsid w:val="00EC2807"/>
    <w:rsid w:val="00EC5514"/>
    <w:rsid w:val="00FD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81BB0"/>
  <w15:docId w15:val="{C3FB60F9-B362-4C5B-8E79-F4685E34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2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28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Елена Игоревна</dc:creator>
  <cp:keywords/>
  <dc:description/>
  <cp:lastModifiedBy>Кошакова Нина Алексеевна</cp:lastModifiedBy>
  <cp:revision>2</cp:revision>
  <cp:lastPrinted>2022-12-19T05:03:00Z</cp:lastPrinted>
  <dcterms:created xsi:type="dcterms:W3CDTF">2023-01-17T05:11:00Z</dcterms:created>
  <dcterms:modified xsi:type="dcterms:W3CDTF">2023-01-17T05:11:00Z</dcterms:modified>
</cp:coreProperties>
</file>