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515A" w14:textId="77777777" w:rsidR="001E54AD" w:rsidRPr="007B648C" w:rsidRDefault="001E54AD" w:rsidP="001E54AD">
      <w:pPr>
        <w:pStyle w:val="a6"/>
        <w:jc w:val="center"/>
        <w:rPr>
          <w:color w:val="000000"/>
          <w:sz w:val="26"/>
          <w:szCs w:val="26"/>
        </w:rPr>
      </w:pPr>
      <w:r w:rsidRPr="007B648C">
        <w:rPr>
          <w:color w:val="000000"/>
          <w:sz w:val="26"/>
          <w:szCs w:val="26"/>
        </w:rPr>
        <w:t xml:space="preserve">Программа профилактики рисков причинения вреда (ущерба) охраняемым законом ценностям при осуществлении муниципального земельного контроля </w:t>
      </w:r>
      <w:r w:rsidRPr="007B648C">
        <w:rPr>
          <w:color w:val="000000"/>
          <w:sz w:val="26"/>
          <w:szCs w:val="26"/>
        </w:rPr>
        <w:br/>
        <w:t xml:space="preserve">межселенной территории Нефтеюганского муниципального района </w:t>
      </w:r>
      <w:r w:rsidRPr="007B648C">
        <w:rPr>
          <w:color w:val="000000"/>
          <w:sz w:val="26"/>
          <w:szCs w:val="26"/>
        </w:rPr>
        <w:br/>
        <w:t>Ханты-Мансийского автономного округа – Югры на 2024 год</w:t>
      </w:r>
    </w:p>
    <w:p w14:paraId="0405CC9B" w14:textId="77777777" w:rsidR="001E54AD" w:rsidRPr="007B648C" w:rsidRDefault="001E54AD" w:rsidP="001E54AD">
      <w:pPr>
        <w:pStyle w:val="a6"/>
        <w:jc w:val="center"/>
        <w:rPr>
          <w:bCs/>
          <w:color w:val="000000"/>
          <w:sz w:val="26"/>
          <w:szCs w:val="26"/>
        </w:rPr>
      </w:pPr>
    </w:p>
    <w:p w14:paraId="6D8700CA" w14:textId="421C8EBF" w:rsidR="001E54AD" w:rsidRPr="007B648C" w:rsidRDefault="001E54AD" w:rsidP="001E54AD">
      <w:pPr>
        <w:pStyle w:val="a6"/>
        <w:ind w:firstLine="709"/>
        <w:jc w:val="both"/>
        <w:rPr>
          <w:sz w:val="26"/>
          <w:szCs w:val="26"/>
        </w:rPr>
      </w:pPr>
      <w:r w:rsidRPr="007B648C">
        <w:rPr>
          <w:color w:val="000000"/>
          <w:sz w:val="26"/>
          <w:szCs w:val="26"/>
        </w:rPr>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на межселенной территории Нефтеюганского муниципального района Ханты-Мансийского автономного округа – Югры (далее – Программа, Нефтеюганский муниципальный район)</w:t>
      </w:r>
      <w:r w:rsidRPr="007B648C">
        <w:rPr>
          <w:b/>
          <w:color w:val="000000"/>
          <w:sz w:val="26"/>
          <w:szCs w:val="26"/>
        </w:rPr>
        <w:t xml:space="preserve"> </w:t>
      </w:r>
      <w:r w:rsidRPr="007B648C">
        <w:rPr>
          <w:color w:val="000000"/>
          <w:sz w:val="26"/>
          <w:szCs w:val="26"/>
        </w:rPr>
        <w:t>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(далее – Правила) и устанавливает порядок проведения профилактических мероприятий, направленных</w:t>
      </w:r>
      <w:r w:rsidR="007B648C" w:rsidRPr="007B648C">
        <w:rPr>
          <w:color w:val="000000"/>
          <w:sz w:val="26"/>
          <w:szCs w:val="26"/>
        </w:rPr>
        <w:t xml:space="preserve"> </w:t>
      </w:r>
      <w:r w:rsidRPr="007B648C">
        <w:rPr>
          <w:color w:val="000000"/>
          <w:sz w:val="26"/>
          <w:szCs w:val="26"/>
        </w:rPr>
        <w:t>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на межселенной территории Нефтеюганского района (далее – муниципальный контроль), в том числе по</w:t>
      </w:r>
      <w:r w:rsidRPr="007B648C">
        <w:rPr>
          <w:sz w:val="26"/>
          <w:szCs w:val="26"/>
        </w:rPr>
        <w:t xml:space="preserve"> муниципальному земельному контролю осуществляемому в соответствии с заключенными соглашениями о передаче полномочий администрации Нефтеюганского района по решению вопросов местного самоуправления в отношении объектов земельных отношений, расположенных </w:t>
      </w:r>
      <w:r w:rsidRPr="007B648C">
        <w:rPr>
          <w:sz w:val="26"/>
          <w:szCs w:val="26"/>
        </w:rPr>
        <w:br/>
        <w:t xml:space="preserve">на территориях поселений Нефтеюганского района. </w:t>
      </w:r>
    </w:p>
    <w:p w14:paraId="6F364535" w14:textId="77777777" w:rsidR="001E54AD" w:rsidRPr="007B648C" w:rsidRDefault="001E54AD" w:rsidP="001E54AD">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7B648C">
        <w:rPr>
          <w:rFonts w:ascii="Times New Roman" w:eastAsia="Times New Roman" w:hAnsi="Times New Roman" w:cs="Times New Roman"/>
          <w:sz w:val="26"/>
          <w:szCs w:val="26"/>
          <w:lang w:eastAsia="ru-RU"/>
        </w:rPr>
        <w:t>Программа реализуется отделом муниципального контроля администрации Нефтеюганского района.</w:t>
      </w:r>
    </w:p>
    <w:p w14:paraId="1009FDF7" w14:textId="77777777" w:rsidR="001E54AD" w:rsidRPr="007B648C" w:rsidRDefault="001E54AD" w:rsidP="001E54AD">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7B648C">
        <w:rPr>
          <w:rFonts w:ascii="Times New Roman" w:eastAsia="Times New Roman" w:hAnsi="Times New Roman" w:cs="Times New Roman"/>
          <w:sz w:val="26"/>
          <w:szCs w:val="26"/>
          <w:lang w:eastAsia="ru-RU"/>
        </w:rPr>
        <w:t xml:space="preserve">Информация о текущих результатах профилактической работы, готовящихся </w:t>
      </w:r>
      <w:r w:rsidRPr="007B648C">
        <w:rPr>
          <w:rFonts w:ascii="Times New Roman" w:eastAsia="Times New Roman" w:hAnsi="Times New Roman" w:cs="Times New Roman"/>
          <w:sz w:val="26"/>
          <w:szCs w:val="26"/>
          <w:lang w:eastAsia="ru-RU"/>
        </w:rPr>
        <w:br/>
        <w:t>и состоявшихся профилактических мероприятиях, а также настоящая Программа размещаются на официальном сайте органов местного самоуправления Нефтеюганского района (далее – официальный сайт) в разделе «Деятельность» - «Муниципальный контроль» - «Профилактика нарушений» в сроки и порядке, установленные Правилами.</w:t>
      </w:r>
    </w:p>
    <w:p w14:paraId="6A609C02" w14:textId="77777777" w:rsidR="001E54AD" w:rsidRPr="007B648C" w:rsidRDefault="001E54AD" w:rsidP="001E54AD">
      <w:pPr>
        <w:pStyle w:val="a6"/>
        <w:jc w:val="both"/>
        <w:rPr>
          <w:color w:val="000000"/>
          <w:sz w:val="26"/>
          <w:szCs w:val="26"/>
        </w:rPr>
      </w:pPr>
    </w:p>
    <w:p w14:paraId="174DEA2C" w14:textId="77777777" w:rsidR="001E54AD" w:rsidRPr="007B648C" w:rsidRDefault="001E54AD" w:rsidP="001E54AD">
      <w:pPr>
        <w:pStyle w:val="a6"/>
        <w:jc w:val="center"/>
        <w:rPr>
          <w:color w:val="000000"/>
          <w:sz w:val="26"/>
          <w:szCs w:val="26"/>
        </w:rPr>
      </w:pPr>
      <w:r w:rsidRPr="007B648C">
        <w:rPr>
          <w:color w:val="000000"/>
          <w:sz w:val="26"/>
          <w:szCs w:val="26"/>
        </w:rPr>
        <w:t xml:space="preserve">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w:t>
      </w:r>
    </w:p>
    <w:p w14:paraId="231D4D9D" w14:textId="77777777" w:rsidR="001E54AD" w:rsidRPr="007B648C" w:rsidRDefault="001E54AD" w:rsidP="001E54AD">
      <w:pPr>
        <w:spacing w:after="0" w:line="240" w:lineRule="auto"/>
        <w:ind w:firstLine="708"/>
        <w:jc w:val="center"/>
        <w:rPr>
          <w:rFonts w:ascii="Times New Roman" w:eastAsia="Times New Roman" w:hAnsi="Times New Roman" w:cs="Times New Roman"/>
          <w:color w:val="000000"/>
          <w:sz w:val="26"/>
          <w:szCs w:val="26"/>
          <w:lang w:eastAsia="ru-RU"/>
        </w:rPr>
      </w:pPr>
    </w:p>
    <w:p w14:paraId="36373948" w14:textId="77777777" w:rsidR="001E54AD" w:rsidRPr="007B648C" w:rsidRDefault="001E54AD" w:rsidP="001E54AD">
      <w:pPr>
        <w:pStyle w:val="a3"/>
        <w:numPr>
          <w:ilvl w:val="1"/>
          <w:numId w:val="2"/>
        </w:numPr>
        <w:tabs>
          <w:tab w:val="left" w:pos="1134"/>
        </w:tabs>
        <w:spacing w:after="0" w:line="240" w:lineRule="auto"/>
        <w:ind w:left="0" w:firstLine="708"/>
        <w:jc w:val="both"/>
        <w:rPr>
          <w:rFonts w:ascii="Times New Roman" w:eastAsia="Times New Roman" w:hAnsi="Times New Roman"/>
          <w:sz w:val="26"/>
          <w:szCs w:val="26"/>
          <w:lang w:eastAsia="ru-RU"/>
        </w:rPr>
      </w:pPr>
      <w:r w:rsidRPr="007B648C">
        <w:rPr>
          <w:rFonts w:ascii="Times New Roman" w:eastAsia="Times New Roman" w:hAnsi="Times New Roman"/>
          <w:sz w:val="26"/>
          <w:szCs w:val="26"/>
          <w:lang w:eastAsia="ru-RU"/>
        </w:rPr>
        <w:t>Анализ текущего состояния осуществления вида муниципального контроля</w:t>
      </w:r>
    </w:p>
    <w:p w14:paraId="7F9D504D" w14:textId="77777777" w:rsidR="001E54AD" w:rsidRPr="007B648C" w:rsidRDefault="001E54AD" w:rsidP="001E54AD">
      <w:pPr>
        <w:spacing w:after="0" w:line="240" w:lineRule="auto"/>
        <w:ind w:firstLine="708"/>
        <w:jc w:val="both"/>
        <w:rPr>
          <w:rFonts w:ascii="Times New Roman" w:eastAsia="Times New Roman" w:hAnsi="Times New Roman"/>
          <w:color w:val="000000"/>
          <w:sz w:val="26"/>
          <w:szCs w:val="26"/>
          <w:lang w:eastAsia="ru-RU"/>
        </w:rPr>
      </w:pPr>
      <w:r w:rsidRPr="007B648C">
        <w:rPr>
          <w:rFonts w:ascii="Times New Roman" w:eastAsia="Times New Roman" w:hAnsi="Times New Roman" w:cs="Times New Roman"/>
          <w:sz w:val="26"/>
          <w:szCs w:val="26"/>
          <w:lang w:eastAsia="ru-RU"/>
        </w:rPr>
        <w:t>Администрация Нефтеюганского района, в лице отдела муниципального контроля администрации Нефтеюганского района (далее – контрольный орган) осуществляет м</w:t>
      </w:r>
      <w:r w:rsidRPr="007B648C">
        <w:rPr>
          <w:rFonts w:ascii="Times New Roman" w:eastAsia="Times New Roman" w:hAnsi="Times New Roman"/>
          <w:color w:val="000000"/>
          <w:sz w:val="26"/>
          <w:szCs w:val="26"/>
          <w:lang w:eastAsia="ru-RU"/>
        </w:rPr>
        <w:t>униципальный земельный контроль на территории Нефтеюганского района.</w:t>
      </w:r>
    </w:p>
    <w:p w14:paraId="511E8F4F" w14:textId="77777777" w:rsidR="001E54AD" w:rsidRPr="007B648C" w:rsidRDefault="001E54AD" w:rsidP="001E54AD">
      <w:pPr>
        <w:spacing w:after="0" w:line="240" w:lineRule="auto"/>
        <w:ind w:firstLine="708"/>
        <w:jc w:val="both"/>
        <w:rPr>
          <w:rFonts w:ascii="Times New Roman" w:eastAsia="Times New Roman" w:hAnsi="Times New Roman"/>
          <w:color w:val="000000"/>
          <w:sz w:val="26"/>
          <w:szCs w:val="26"/>
          <w:lang w:eastAsia="ru-RU"/>
        </w:rPr>
      </w:pPr>
      <w:r w:rsidRPr="007B648C">
        <w:rPr>
          <w:rFonts w:ascii="Times New Roman" w:hAnsi="Times New Roman" w:cs="Times New Roman"/>
          <w:sz w:val="26"/>
          <w:szCs w:val="26"/>
        </w:rPr>
        <w:t xml:space="preserve">Муниципальный контроль также осуществляется в рамках полномочий администрации Нефтеюганского района по решению вопросов местного самоуправления в отношении объектов земельных отношений расположенных на </w:t>
      </w:r>
      <w:r w:rsidRPr="007B648C">
        <w:rPr>
          <w:rFonts w:ascii="Times New Roman" w:hAnsi="Times New Roman" w:cs="Times New Roman"/>
          <w:sz w:val="26"/>
          <w:szCs w:val="26"/>
        </w:rPr>
        <w:lastRenderedPageBreak/>
        <w:t>территории поселений Нефтеюганского района в соответствии с заключенными соглашениями.</w:t>
      </w:r>
    </w:p>
    <w:p w14:paraId="1C6CB4ED" w14:textId="77777777" w:rsidR="001E54AD" w:rsidRPr="007B648C" w:rsidRDefault="001E54AD" w:rsidP="001E54AD">
      <w:pPr>
        <w:pStyle w:val="ConsPlusNormal"/>
        <w:jc w:val="both"/>
        <w:rPr>
          <w:rFonts w:ascii="Times New Roman" w:hAnsi="Times New Roman" w:cs="Times New Roman"/>
          <w:sz w:val="26"/>
          <w:szCs w:val="26"/>
        </w:rPr>
      </w:pPr>
      <w:r w:rsidRPr="007B648C">
        <w:rPr>
          <w:rFonts w:ascii="Times New Roman" w:hAnsi="Times New Roman" w:cs="Times New Roman"/>
          <w:sz w:val="26"/>
          <w:szCs w:val="26"/>
        </w:rPr>
        <w:tab/>
        <w:t>Предметом муниципального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 расположенных в границах муниципального образования, за нарушение которых законодательством предусмотрена административная ответственность (далее – обязательные требования), в том числе:</w:t>
      </w:r>
    </w:p>
    <w:p w14:paraId="116598CE"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использование земель;</w:t>
      </w:r>
    </w:p>
    <w:p w14:paraId="01A3CCDD"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соблюдение требований, содержащихся в документах, исполнение которых является необходимым в соответствии с законодательством Российской Федерации;</w:t>
      </w:r>
    </w:p>
    <w:p w14:paraId="03F6EC57"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исполнение решений, принимаемых по результатам контрольных мероприятий.</w:t>
      </w:r>
    </w:p>
    <w:p w14:paraId="32D585F9" w14:textId="77777777" w:rsidR="001E54AD" w:rsidRPr="007B648C" w:rsidRDefault="001E54AD" w:rsidP="001E54AD">
      <w:pPr>
        <w:spacing w:after="0" w:line="240" w:lineRule="auto"/>
        <w:ind w:firstLine="709"/>
        <w:contextualSpacing/>
        <w:jc w:val="both"/>
        <w:rPr>
          <w:rFonts w:ascii="Times New Roman" w:hAnsi="Times New Roman" w:cs="Times New Roman"/>
          <w:sz w:val="26"/>
          <w:szCs w:val="26"/>
        </w:rPr>
      </w:pPr>
      <w:r w:rsidRPr="007B648C">
        <w:rPr>
          <w:rFonts w:ascii="Times New Roman" w:hAnsi="Times New Roman" w:cs="Times New Roman"/>
          <w:sz w:val="26"/>
          <w:szCs w:val="26"/>
        </w:rPr>
        <w:t>Объектами при осуществлении муниципального контроля являются:</w:t>
      </w:r>
    </w:p>
    <w:p w14:paraId="4481618E"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 результаты деятельности контролируемых лиц, к которым предъявляются обязательные требования;</w:t>
      </w:r>
    </w:p>
    <w:p w14:paraId="328852B3"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здания, помещения, сооружения, территории, включая земельные участки, части земельных участков и другие объекты, которыми контролируемые лица владеют и (или) пользуются, и к которым предъявляются обязательные требования.</w:t>
      </w:r>
    </w:p>
    <w:p w14:paraId="32D9718C" w14:textId="77777777" w:rsidR="001E54AD" w:rsidRPr="007B648C" w:rsidRDefault="001E54AD" w:rsidP="001E54AD">
      <w:pPr>
        <w:pStyle w:val="ConsPlusNormal"/>
        <w:jc w:val="both"/>
        <w:rPr>
          <w:rFonts w:ascii="Times New Roman" w:hAnsi="Times New Roman" w:cs="Times New Roman"/>
          <w:sz w:val="26"/>
          <w:szCs w:val="26"/>
        </w:rPr>
      </w:pPr>
      <w:r w:rsidRPr="007B648C">
        <w:rPr>
          <w:rFonts w:ascii="Times New Roman" w:hAnsi="Times New Roman" w:cs="Times New Roman"/>
          <w:sz w:val="26"/>
          <w:szCs w:val="26"/>
        </w:rPr>
        <w:tab/>
        <w:t>Муниципальный земельный контроль осуществляется по средствам:</w:t>
      </w:r>
    </w:p>
    <w:p w14:paraId="5AE5DD80"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организации и проведения контрольных мероприятий с целью оценки соблюдения контролируемыми лицами обязательных требований земельного законодательства;</w:t>
      </w:r>
    </w:p>
    <w:p w14:paraId="3F6F68F1"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принятия, предусмотренных законодательством Российской Федерации, мер по пресечению и (или) устранению выявленных нарушений;</w:t>
      </w:r>
    </w:p>
    <w:p w14:paraId="3019BF8A"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организации и проведения мероприятий по профилактике рисков причинения вреда (ущерба) охраняемым законом ценностям.</w:t>
      </w:r>
    </w:p>
    <w:p w14:paraId="66D5F0BD" w14:textId="77777777" w:rsidR="001E54AD" w:rsidRPr="007B648C" w:rsidRDefault="001E54AD" w:rsidP="001E54AD">
      <w:pPr>
        <w:pStyle w:val="ConsPlusNormal"/>
        <w:jc w:val="both"/>
        <w:rPr>
          <w:rFonts w:ascii="Times New Roman" w:hAnsi="Times New Roman" w:cs="Times New Roman"/>
          <w:sz w:val="26"/>
          <w:szCs w:val="26"/>
        </w:rPr>
      </w:pPr>
      <w:r w:rsidRPr="007B648C">
        <w:rPr>
          <w:rFonts w:ascii="Times New Roman" w:hAnsi="Times New Roman" w:cs="Times New Roman"/>
          <w:sz w:val="26"/>
          <w:szCs w:val="26"/>
        </w:rPr>
        <w:tab/>
        <w:t>Контролируемыми лицами, в отношении которых осуществляется муниципальный земельный контроль, являются: физические лица, индивидуальные предприниматели, юридические лица.</w:t>
      </w:r>
    </w:p>
    <w:p w14:paraId="38817A2C" w14:textId="77777777" w:rsidR="001E54AD" w:rsidRPr="007B648C" w:rsidRDefault="001E54AD" w:rsidP="001E54AD">
      <w:pPr>
        <w:pStyle w:val="a3"/>
        <w:numPr>
          <w:ilvl w:val="1"/>
          <w:numId w:val="2"/>
        </w:numPr>
        <w:tabs>
          <w:tab w:val="left" w:pos="1134"/>
        </w:tabs>
        <w:spacing w:after="0" w:line="240" w:lineRule="auto"/>
        <w:ind w:left="0" w:firstLine="708"/>
        <w:jc w:val="both"/>
        <w:rPr>
          <w:rFonts w:ascii="Times New Roman" w:hAnsi="Times New Roman"/>
          <w:color w:val="000000"/>
          <w:sz w:val="26"/>
          <w:szCs w:val="26"/>
        </w:rPr>
      </w:pPr>
      <w:r w:rsidRPr="007B648C">
        <w:rPr>
          <w:rFonts w:ascii="Times New Roman" w:hAnsi="Times New Roman"/>
          <w:color w:val="000000"/>
          <w:sz w:val="26"/>
          <w:szCs w:val="26"/>
        </w:rPr>
        <w:t>Описание текущего уровня развития профилактической деятельности контрольного органа</w:t>
      </w:r>
    </w:p>
    <w:p w14:paraId="5A38B8F5" w14:textId="77777777" w:rsidR="001E54AD" w:rsidRPr="007B648C" w:rsidRDefault="001E54AD" w:rsidP="001E54AD">
      <w:pPr>
        <w:pStyle w:val="ConsPlusNormal"/>
        <w:jc w:val="both"/>
        <w:rPr>
          <w:rFonts w:ascii="Times New Roman" w:hAnsi="Times New Roman" w:cs="Times New Roman"/>
          <w:color w:val="000000"/>
          <w:sz w:val="26"/>
          <w:szCs w:val="26"/>
        </w:rPr>
      </w:pPr>
      <w:r w:rsidRPr="007B648C">
        <w:rPr>
          <w:rFonts w:ascii="Times New Roman" w:hAnsi="Times New Roman" w:cs="Times New Roman"/>
          <w:color w:val="000000"/>
          <w:sz w:val="26"/>
          <w:szCs w:val="26"/>
        </w:rPr>
        <w:tab/>
        <w:t xml:space="preserve">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 обеспечивая проведения приоритет проведения профилактики. </w:t>
      </w:r>
    </w:p>
    <w:p w14:paraId="4D1C7A13" w14:textId="28BCBA6D" w:rsidR="001E54AD" w:rsidRPr="007B648C" w:rsidRDefault="001E54AD" w:rsidP="001E54AD">
      <w:pPr>
        <w:pStyle w:val="ConsPlusNormal"/>
        <w:jc w:val="both"/>
        <w:rPr>
          <w:rStyle w:val="a8"/>
          <w:rFonts w:ascii="Times New Roman" w:hAnsi="Times New Roman" w:cs="Times New Roman"/>
          <w:i w:val="0"/>
          <w:iCs w:val="0"/>
          <w:sz w:val="26"/>
          <w:szCs w:val="26"/>
        </w:rPr>
      </w:pPr>
      <w:r w:rsidRPr="007B648C">
        <w:rPr>
          <w:rFonts w:ascii="Times New Roman" w:hAnsi="Times New Roman" w:cs="Times New Roman"/>
          <w:color w:val="000000"/>
          <w:sz w:val="26"/>
          <w:szCs w:val="26"/>
        </w:rPr>
        <w:tab/>
      </w:r>
      <w:r w:rsidRPr="007B648C">
        <w:rPr>
          <w:rStyle w:val="a8"/>
          <w:rFonts w:ascii="Times New Roman" w:hAnsi="Times New Roman" w:cs="Times New Roman"/>
          <w:i w:val="0"/>
          <w:iCs w:val="0"/>
          <w:sz w:val="26"/>
          <w:szCs w:val="26"/>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контрольным органом осуществлялись мероприятия по профилактике таких нарушений в соответствии с программой по профилактике нарушений в 2023 году. </w:t>
      </w:r>
    </w:p>
    <w:p w14:paraId="58841A65" w14:textId="77777777" w:rsidR="001E54AD" w:rsidRPr="007B648C" w:rsidRDefault="001E54AD" w:rsidP="001E54AD">
      <w:pPr>
        <w:widowControl w:val="0"/>
        <w:tabs>
          <w:tab w:val="left" w:pos="0"/>
        </w:tabs>
        <w:autoSpaceDE w:val="0"/>
        <w:autoSpaceDN w:val="0"/>
        <w:adjustRightInd w:val="0"/>
        <w:spacing w:after="0" w:line="240" w:lineRule="auto"/>
        <w:ind w:firstLine="709"/>
        <w:jc w:val="both"/>
        <w:rPr>
          <w:rStyle w:val="a8"/>
          <w:rFonts w:ascii="Times New Roman" w:hAnsi="Times New Roman" w:cs="Times New Roman"/>
          <w:i w:val="0"/>
          <w:iCs w:val="0"/>
          <w:sz w:val="26"/>
          <w:szCs w:val="26"/>
        </w:rPr>
      </w:pPr>
      <w:r w:rsidRPr="007B648C">
        <w:rPr>
          <w:rStyle w:val="a8"/>
          <w:rFonts w:ascii="Times New Roman" w:hAnsi="Times New Roman" w:cs="Times New Roman"/>
          <w:i w:val="0"/>
          <w:iCs w:val="0"/>
          <w:sz w:val="26"/>
          <w:szCs w:val="26"/>
        </w:rPr>
        <w:t xml:space="preserve">В частности, в 2023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w:t>
      </w:r>
      <w:r w:rsidRPr="007B648C">
        <w:rPr>
          <w:rStyle w:val="a8"/>
          <w:rFonts w:ascii="Times New Roman" w:hAnsi="Times New Roman" w:cs="Times New Roman"/>
          <w:i w:val="0"/>
          <w:iCs w:val="0"/>
          <w:sz w:val="26"/>
          <w:szCs w:val="26"/>
        </w:rPr>
        <w:br/>
        <w:t xml:space="preserve">в отношении проведения муниципального контроля, в том числе перечень </w:t>
      </w:r>
      <w:r w:rsidRPr="007B648C">
        <w:rPr>
          <w:rStyle w:val="a8"/>
          <w:rFonts w:ascii="Times New Roman" w:hAnsi="Times New Roman" w:cs="Times New Roman"/>
          <w:i w:val="0"/>
          <w:iCs w:val="0"/>
          <w:sz w:val="26"/>
          <w:szCs w:val="26"/>
        </w:rPr>
        <w:lastRenderedPageBreak/>
        <w:t>обязательных требований, разъяснения, полезная информация.</w:t>
      </w:r>
    </w:p>
    <w:p w14:paraId="5EF57952" w14:textId="6B48A796" w:rsidR="001E54AD" w:rsidRPr="007B648C" w:rsidRDefault="001E54AD" w:rsidP="001E54AD">
      <w:pPr>
        <w:widowControl w:val="0"/>
        <w:tabs>
          <w:tab w:val="left" w:pos="0"/>
        </w:tabs>
        <w:autoSpaceDE w:val="0"/>
        <w:autoSpaceDN w:val="0"/>
        <w:adjustRightInd w:val="0"/>
        <w:spacing w:after="0" w:line="240" w:lineRule="auto"/>
        <w:ind w:firstLine="709"/>
        <w:jc w:val="both"/>
        <w:rPr>
          <w:rStyle w:val="a8"/>
          <w:rFonts w:ascii="Times New Roman" w:hAnsi="Times New Roman" w:cs="Times New Roman"/>
          <w:i w:val="0"/>
          <w:iCs w:val="0"/>
          <w:sz w:val="26"/>
          <w:szCs w:val="26"/>
        </w:rPr>
      </w:pPr>
      <w:r w:rsidRPr="007B648C">
        <w:rPr>
          <w:rStyle w:val="a8"/>
          <w:rFonts w:ascii="Times New Roman" w:hAnsi="Times New Roman" w:cs="Times New Roman"/>
          <w:i w:val="0"/>
          <w:iCs w:val="0"/>
          <w:sz w:val="26"/>
          <w:szCs w:val="26"/>
        </w:rPr>
        <w:t>Разъяснительная работа проводилась также в рамках проведения контрольных мероприятий без взаимодействия, профилактических визитов путем направления разъяснений требований действующего законодательства,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а также вынесения предостережений о недопустимости нарушений обязательных требований.</w:t>
      </w:r>
    </w:p>
    <w:p w14:paraId="0A3C1675" w14:textId="77777777" w:rsidR="001E54AD" w:rsidRPr="007B648C" w:rsidRDefault="001E54AD" w:rsidP="001E54AD">
      <w:pPr>
        <w:widowControl w:val="0"/>
        <w:tabs>
          <w:tab w:val="left" w:pos="0"/>
        </w:tabs>
        <w:autoSpaceDE w:val="0"/>
        <w:autoSpaceDN w:val="0"/>
        <w:adjustRightInd w:val="0"/>
        <w:spacing w:after="0" w:line="240" w:lineRule="auto"/>
        <w:ind w:firstLine="709"/>
        <w:jc w:val="both"/>
        <w:rPr>
          <w:rStyle w:val="a8"/>
          <w:rFonts w:ascii="Times New Roman" w:hAnsi="Times New Roman" w:cs="Times New Roman"/>
          <w:i w:val="0"/>
          <w:iCs w:val="0"/>
          <w:sz w:val="26"/>
          <w:szCs w:val="26"/>
        </w:rPr>
      </w:pPr>
      <w:r w:rsidRPr="007B648C">
        <w:rPr>
          <w:rStyle w:val="a8"/>
          <w:rFonts w:ascii="Times New Roman" w:hAnsi="Times New Roman" w:cs="Times New Roman"/>
          <w:i w:val="0"/>
          <w:iCs w:val="0"/>
          <w:sz w:val="26"/>
          <w:szCs w:val="26"/>
        </w:rPr>
        <w:t xml:space="preserve">Информирование юридических лиц, индивидуальных предпринимателей </w:t>
      </w:r>
      <w:r w:rsidRPr="007B648C">
        <w:rPr>
          <w:rStyle w:val="a8"/>
          <w:rFonts w:ascii="Times New Roman" w:hAnsi="Times New Roman" w:cs="Times New Roman"/>
          <w:i w:val="0"/>
          <w:iCs w:val="0"/>
          <w:sz w:val="26"/>
          <w:szCs w:val="26"/>
        </w:rPr>
        <w:br/>
        <w:t>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w:t>
      </w:r>
    </w:p>
    <w:p w14:paraId="3E364DE9" w14:textId="77777777" w:rsidR="001E54AD" w:rsidRPr="007B648C" w:rsidRDefault="001E54AD" w:rsidP="001E54AD">
      <w:pPr>
        <w:widowControl w:val="0"/>
        <w:tabs>
          <w:tab w:val="left" w:pos="0"/>
        </w:tabs>
        <w:autoSpaceDE w:val="0"/>
        <w:autoSpaceDN w:val="0"/>
        <w:adjustRightInd w:val="0"/>
        <w:spacing w:after="0" w:line="240" w:lineRule="auto"/>
        <w:ind w:firstLine="709"/>
        <w:jc w:val="both"/>
        <w:rPr>
          <w:rStyle w:val="a8"/>
          <w:rFonts w:ascii="Times New Roman" w:hAnsi="Times New Roman" w:cs="Times New Roman"/>
          <w:i w:val="0"/>
          <w:iCs w:val="0"/>
          <w:sz w:val="26"/>
          <w:szCs w:val="26"/>
        </w:rPr>
      </w:pPr>
      <w:r w:rsidRPr="007B648C">
        <w:rPr>
          <w:rStyle w:val="a8"/>
          <w:rFonts w:ascii="Times New Roman" w:hAnsi="Times New Roman" w:cs="Times New Roman"/>
          <w:i w:val="0"/>
          <w:iCs w:val="0"/>
          <w:sz w:val="26"/>
          <w:szCs w:val="26"/>
        </w:rPr>
        <w:t xml:space="preserve">На регулярной основе давались консультации в ходе личных приемов, выездных обследований земельных участков и территорий, профилактических визитов, а также посредством телефонной связи и письменных ответов на обращения. </w:t>
      </w:r>
    </w:p>
    <w:p w14:paraId="4457C174" w14:textId="77777777" w:rsidR="001E54AD" w:rsidRPr="007B648C" w:rsidRDefault="001E54AD" w:rsidP="001E54AD">
      <w:pPr>
        <w:widowControl w:val="0"/>
        <w:tabs>
          <w:tab w:val="left" w:pos="0"/>
        </w:tabs>
        <w:autoSpaceDE w:val="0"/>
        <w:autoSpaceDN w:val="0"/>
        <w:adjustRightInd w:val="0"/>
        <w:spacing w:after="0" w:line="240" w:lineRule="auto"/>
        <w:ind w:firstLine="709"/>
        <w:jc w:val="both"/>
        <w:rPr>
          <w:rFonts w:ascii="Times New Roman" w:hAnsi="Times New Roman" w:cs="Times New Roman"/>
          <w:color w:val="010101"/>
          <w:sz w:val="26"/>
          <w:szCs w:val="26"/>
          <w:shd w:val="clear" w:color="auto" w:fill="FFFFFF"/>
        </w:rPr>
      </w:pPr>
      <w:r w:rsidRPr="007B648C">
        <w:rPr>
          <w:rFonts w:ascii="Times New Roman" w:hAnsi="Times New Roman" w:cs="Times New Roman"/>
          <w:color w:val="010101"/>
          <w:sz w:val="26"/>
          <w:szCs w:val="26"/>
          <w:shd w:val="clear" w:color="auto" w:fill="FFFFFF"/>
        </w:rPr>
        <w:t xml:space="preserve">Ежегодный план проведения плановых проверок юридических лиц </w:t>
      </w:r>
      <w:r w:rsidRPr="007B648C">
        <w:rPr>
          <w:rFonts w:ascii="Times New Roman" w:hAnsi="Times New Roman" w:cs="Times New Roman"/>
          <w:color w:val="010101"/>
          <w:sz w:val="26"/>
          <w:szCs w:val="26"/>
          <w:shd w:val="clear" w:color="auto" w:fill="FFFFFF"/>
        </w:rPr>
        <w:br/>
        <w:t xml:space="preserve">и индивидуальных предпринимателей в сфере муниципального земельного контроля на территории муниципального образования на 2023 год не утверждался. </w:t>
      </w:r>
    </w:p>
    <w:p w14:paraId="75A568DD" w14:textId="77777777" w:rsidR="001E54AD" w:rsidRPr="007B648C" w:rsidRDefault="001E54AD" w:rsidP="001E54AD">
      <w:pPr>
        <w:pStyle w:val="msonormalmrcssattr"/>
        <w:spacing w:before="0" w:beforeAutospacing="0" w:after="0" w:afterAutospacing="0"/>
        <w:ind w:firstLine="708"/>
        <w:jc w:val="both"/>
        <w:rPr>
          <w:sz w:val="26"/>
          <w:szCs w:val="26"/>
        </w:rPr>
      </w:pPr>
      <w:r w:rsidRPr="007B648C">
        <w:rPr>
          <w:rStyle w:val="a8"/>
          <w:i w:val="0"/>
          <w:iCs w:val="0"/>
          <w:sz w:val="26"/>
          <w:szCs w:val="26"/>
        </w:rPr>
        <w:t xml:space="preserve">В связи ограничениями, введенными </w:t>
      </w:r>
      <w:r w:rsidRPr="007B648C">
        <w:rPr>
          <w:sz w:val="26"/>
          <w:szCs w:val="26"/>
        </w:rPr>
        <w:t xml:space="preserve">постановлением Правительства Российской Федерации от 10.03.2022 № 336 «Об особенностях организации </w:t>
      </w:r>
      <w:r w:rsidRPr="007B648C">
        <w:rPr>
          <w:sz w:val="26"/>
          <w:szCs w:val="26"/>
        </w:rPr>
        <w:br/>
        <w:t xml:space="preserve">и осуществления государственного контроля (надзора), муниципального контроля» внеплановые проверки и иные внеплановые контрольных мероприятий </w:t>
      </w:r>
      <w:r w:rsidRPr="007B648C">
        <w:rPr>
          <w:sz w:val="26"/>
          <w:szCs w:val="26"/>
        </w:rPr>
        <w:br/>
        <w:t>во взаимодействии с контролируемыми лицами не проводились.</w:t>
      </w:r>
    </w:p>
    <w:p w14:paraId="65B4CB70" w14:textId="77777777" w:rsidR="001E54AD" w:rsidRPr="007B648C" w:rsidRDefault="001E54AD" w:rsidP="001E54AD">
      <w:pPr>
        <w:pStyle w:val="a3"/>
        <w:numPr>
          <w:ilvl w:val="1"/>
          <w:numId w:val="2"/>
        </w:numPr>
        <w:tabs>
          <w:tab w:val="left" w:pos="1134"/>
        </w:tabs>
        <w:spacing w:after="0" w:line="240" w:lineRule="auto"/>
        <w:ind w:left="0" w:firstLine="708"/>
        <w:jc w:val="both"/>
        <w:rPr>
          <w:rFonts w:ascii="Times New Roman" w:hAnsi="Times New Roman"/>
          <w:color w:val="000000"/>
          <w:sz w:val="26"/>
          <w:szCs w:val="26"/>
        </w:rPr>
      </w:pPr>
      <w:r w:rsidRPr="007B648C">
        <w:rPr>
          <w:rFonts w:ascii="Times New Roman" w:hAnsi="Times New Roman"/>
          <w:sz w:val="26"/>
          <w:szCs w:val="26"/>
        </w:rPr>
        <w:t>Х</w:t>
      </w:r>
      <w:r w:rsidRPr="007B648C">
        <w:rPr>
          <w:rFonts w:ascii="Times New Roman" w:hAnsi="Times New Roman"/>
          <w:color w:val="000000"/>
          <w:sz w:val="26"/>
          <w:szCs w:val="26"/>
        </w:rPr>
        <w:t>арактеристика проблем, на решение которых направлена программа профилактики</w:t>
      </w:r>
    </w:p>
    <w:p w14:paraId="63ED69EB" w14:textId="77777777" w:rsidR="001E54AD" w:rsidRPr="007B648C" w:rsidRDefault="001E54AD" w:rsidP="001E54AD">
      <w:pPr>
        <w:spacing w:after="0" w:line="240" w:lineRule="auto"/>
        <w:jc w:val="both"/>
        <w:rPr>
          <w:rFonts w:ascii="Times New Roman" w:eastAsia="Times New Roman" w:hAnsi="Times New Roman" w:cs="Times New Roman"/>
          <w:sz w:val="26"/>
          <w:szCs w:val="26"/>
          <w:lang w:eastAsia="ru-RU"/>
        </w:rPr>
      </w:pPr>
      <w:r w:rsidRPr="007B648C">
        <w:rPr>
          <w:rFonts w:ascii="Times New Roman" w:eastAsia="Times New Roman" w:hAnsi="Times New Roman" w:cs="Times New Roman"/>
          <w:sz w:val="26"/>
          <w:szCs w:val="26"/>
          <w:lang w:eastAsia="ru-RU"/>
        </w:rPr>
        <w:tab/>
        <w:t>Мониторинг осуществляется путем сбора и анализа данных по итогам реализации профилактических мероприятий, полученных в результате работы контрольного органа.</w:t>
      </w:r>
    </w:p>
    <w:p w14:paraId="26053B3B" w14:textId="77777777" w:rsidR="001E54AD" w:rsidRPr="007B648C" w:rsidRDefault="001E54AD" w:rsidP="001E54AD">
      <w:pPr>
        <w:spacing w:after="0" w:line="240" w:lineRule="auto"/>
        <w:jc w:val="both"/>
        <w:rPr>
          <w:rFonts w:ascii="Times New Roman" w:eastAsia="Times New Roman" w:hAnsi="Times New Roman" w:cs="Times New Roman"/>
          <w:sz w:val="26"/>
          <w:szCs w:val="26"/>
          <w:lang w:eastAsia="ru-RU"/>
        </w:rPr>
      </w:pPr>
      <w:r w:rsidRPr="007B648C">
        <w:rPr>
          <w:rFonts w:ascii="Times New Roman" w:eastAsia="Times New Roman" w:hAnsi="Times New Roman" w:cs="Times New Roman"/>
          <w:sz w:val="26"/>
          <w:szCs w:val="26"/>
          <w:lang w:eastAsia="ru-RU"/>
        </w:rPr>
        <w:tab/>
        <w:t>Мониторинг состояния подконтрольной среды в сфере земельного законодательства выявил, что ключевыми и наиболее значимыми рисками являются:</w:t>
      </w:r>
    </w:p>
    <w:p w14:paraId="31BE1EA0"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использование земельных участков (части земельных участков), в отсутствие предусмотренных законодательством Российской Федерации прав на земельные участки (части земельных участков);</w:t>
      </w:r>
    </w:p>
    <w:p w14:paraId="65A9B1F2"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 xml:space="preserve">нецелевое использование земельных участков; </w:t>
      </w:r>
    </w:p>
    <w:p w14:paraId="3A1C783E"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не соблюдение при использовании земельных участков требований градостроительных регламентов, санитарно-гигиенических, противопожарных и иных правил, нормативов.</w:t>
      </w:r>
    </w:p>
    <w:p w14:paraId="713DA881" w14:textId="77777777" w:rsidR="001E54AD" w:rsidRPr="007B648C" w:rsidRDefault="001E54AD" w:rsidP="001E54AD">
      <w:pPr>
        <w:spacing w:after="0" w:line="240" w:lineRule="auto"/>
        <w:jc w:val="both"/>
        <w:rPr>
          <w:rFonts w:ascii="Times New Roman" w:eastAsia="Calibri" w:hAnsi="Times New Roman" w:cs="Times New Roman"/>
          <w:sz w:val="26"/>
          <w:szCs w:val="26"/>
        </w:rPr>
      </w:pPr>
      <w:r w:rsidRPr="007B648C">
        <w:rPr>
          <w:rFonts w:ascii="Times New Roman" w:eastAsia="Times New Roman" w:hAnsi="Times New Roman" w:cs="Times New Roman"/>
          <w:sz w:val="26"/>
          <w:szCs w:val="26"/>
          <w:lang w:eastAsia="ru-RU"/>
        </w:rPr>
        <w:tab/>
      </w:r>
      <w:r w:rsidRPr="007B648C">
        <w:rPr>
          <w:rFonts w:ascii="Times New Roman" w:hAnsi="Times New Roman" w:cs="Times New Roman"/>
          <w:spacing w:val="1"/>
          <w:sz w:val="26"/>
          <w:szCs w:val="26"/>
        </w:rPr>
        <w:t>Проведённая контрольным органом в 2023 году работа</w:t>
      </w:r>
      <w:r w:rsidRPr="007B648C">
        <w:rPr>
          <w:rFonts w:ascii="Times New Roman" w:eastAsia="Calibri" w:hAnsi="Times New Roman" w:cs="Times New Roman"/>
          <w:sz w:val="26"/>
          <w:szCs w:val="26"/>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65764FBA" w14:textId="77777777" w:rsidR="001E54AD" w:rsidRPr="007B648C" w:rsidRDefault="001E54AD" w:rsidP="001E54AD">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B648C">
        <w:rPr>
          <w:rFonts w:ascii="Times New Roman" w:eastAsia="Calibri" w:hAnsi="Times New Roman" w:cs="Times New Roman"/>
          <w:sz w:val="26"/>
          <w:szCs w:val="26"/>
        </w:rPr>
        <w:t xml:space="preserve">Так, по за истекший период 9 месяцев 2023 года отделом </w:t>
      </w:r>
      <w:proofErr w:type="spellStart"/>
      <w:r w:rsidRPr="007B648C">
        <w:rPr>
          <w:rFonts w:ascii="Times New Roman" w:eastAsia="Calibri" w:hAnsi="Times New Roman" w:cs="Times New Roman"/>
          <w:sz w:val="26"/>
          <w:szCs w:val="26"/>
        </w:rPr>
        <w:t>муницпального</w:t>
      </w:r>
      <w:proofErr w:type="spellEnd"/>
      <w:r w:rsidRPr="007B648C">
        <w:rPr>
          <w:rFonts w:ascii="Times New Roman" w:eastAsia="Calibri" w:hAnsi="Times New Roman" w:cs="Times New Roman"/>
          <w:sz w:val="26"/>
          <w:szCs w:val="26"/>
        </w:rPr>
        <w:t xml:space="preserve"> контроля администрации района было проведено:</w:t>
      </w:r>
    </w:p>
    <w:p w14:paraId="06DD7DF2" w14:textId="77777777" w:rsidR="001E54AD" w:rsidRPr="007B648C" w:rsidRDefault="001E54AD" w:rsidP="001E54AD">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B648C">
        <w:rPr>
          <w:rFonts w:ascii="Times New Roman" w:eastAsia="Calibri" w:hAnsi="Times New Roman" w:cs="Times New Roman"/>
          <w:sz w:val="26"/>
          <w:szCs w:val="26"/>
        </w:rPr>
        <w:t>- 61 выездное обследование объектов земельных отношений;</w:t>
      </w:r>
    </w:p>
    <w:p w14:paraId="7A356B8D" w14:textId="77777777" w:rsidR="001E54AD" w:rsidRPr="007B648C" w:rsidRDefault="001E54AD" w:rsidP="001E54AD">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B648C">
        <w:rPr>
          <w:rFonts w:ascii="Times New Roman" w:eastAsia="Calibri" w:hAnsi="Times New Roman" w:cs="Times New Roman"/>
          <w:sz w:val="26"/>
          <w:szCs w:val="26"/>
        </w:rPr>
        <w:t>- 36 профилактических визитов к субъектам контроля;</w:t>
      </w:r>
    </w:p>
    <w:p w14:paraId="6E6BFABA" w14:textId="77777777" w:rsidR="001E54AD" w:rsidRPr="007B648C" w:rsidRDefault="001E54AD" w:rsidP="001E54AD">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B648C">
        <w:rPr>
          <w:rFonts w:ascii="Times New Roman" w:eastAsia="Calibri" w:hAnsi="Times New Roman" w:cs="Times New Roman"/>
          <w:sz w:val="26"/>
          <w:szCs w:val="26"/>
        </w:rPr>
        <w:t>Выдано:</w:t>
      </w:r>
    </w:p>
    <w:p w14:paraId="3F7EB12C" w14:textId="77777777" w:rsidR="001E54AD" w:rsidRPr="007B648C" w:rsidRDefault="001E54AD" w:rsidP="001E54AD">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B648C">
        <w:rPr>
          <w:rFonts w:ascii="Times New Roman" w:eastAsia="Calibri" w:hAnsi="Times New Roman" w:cs="Times New Roman"/>
          <w:sz w:val="26"/>
          <w:szCs w:val="26"/>
        </w:rPr>
        <w:t xml:space="preserve">- 33 предостережения о недопустимости нарушения обязательных </w:t>
      </w:r>
      <w:r w:rsidRPr="007B648C">
        <w:rPr>
          <w:rFonts w:ascii="Times New Roman" w:eastAsia="Calibri" w:hAnsi="Times New Roman" w:cs="Times New Roman"/>
          <w:sz w:val="26"/>
          <w:szCs w:val="26"/>
        </w:rPr>
        <w:lastRenderedPageBreak/>
        <w:t>требований;</w:t>
      </w:r>
    </w:p>
    <w:p w14:paraId="7A5FCBB5" w14:textId="77777777" w:rsidR="001E54AD" w:rsidRPr="007B648C" w:rsidRDefault="001E54AD" w:rsidP="001E54AD">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B648C">
        <w:rPr>
          <w:rFonts w:ascii="Times New Roman" w:eastAsia="Calibri" w:hAnsi="Times New Roman" w:cs="Times New Roman"/>
          <w:sz w:val="26"/>
          <w:szCs w:val="26"/>
        </w:rPr>
        <w:t>- 22 требований об устранении выявленных признаков нарушения обязательных требований;</w:t>
      </w:r>
    </w:p>
    <w:p w14:paraId="4816E014" w14:textId="77777777" w:rsidR="001E54AD" w:rsidRPr="007B648C" w:rsidRDefault="001E54AD" w:rsidP="001E54AD">
      <w:pPr>
        <w:widowControl w:val="0"/>
        <w:tabs>
          <w:tab w:val="left" w:pos="0"/>
          <w:tab w:val="left" w:pos="993"/>
        </w:tabs>
        <w:autoSpaceDE w:val="0"/>
        <w:autoSpaceDN w:val="0"/>
        <w:adjustRightInd w:val="0"/>
        <w:spacing w:after="0" w:line="240" w:lineRule="auto"/>
        <w:ind w:firstLine="709"/>
        <w:jc w:val="both"/>
        <w:rPr>
          <w:rFonts w:ascii="Times New Roman" w:hAnsi="Times New Roman" w:cs="Times New Roman"/>
          <w:spacing w:val="1"/>
          <w:sz w:val="26"/>
          <w:szCs w:val="26"/>
        </w:rPr>
      </w:pPr>
      <w:r w:rsidRPr="007B648C">
        <w:rPr>
          <w:rFonts w:ascii="Times New Roman" w:eastAsia="Calibri" w:hAnsi="Times New Roman" w:cs="Times New Roman"/>
          <w:sz w:val="26"/>
          <w:szCs w:val="26"/>
        </w:rPr>
        <w:t>- 38 рекомендаций о соблюдении обязательных требований земельного законодательства.</w:t>
      </w:r>
      <w:r w:rsidRPr="007B648C">
        <w:rPr>
          <w:rFonts w:ascii="Times New Roman" w:eastAsia="Calibri" w:hAnsi="Times New Roman" w:cs="Times New Roman"/>
          <w:sz w:val="26"/>
          <w:szCs w:val="26"/>
        </w:rPr>
        <w:br/>
      </w:r>
      <w:r w:rsidRPr="007B648C">
        <w:rPr>
          <w:rFonts w:ascii="Times New Roman" w:hAnsi="Times New Roman" w:cs="Times New Roman"/>
          <w:spacing w:val="1"/>
          <w:sz w:val="26"/>
          <w:szCs w:val="26"/>
        </w:rPr>
        <w:t xml:space="preserve">           Для устранения указанных рисков деятельность контрольного органа </w:t>
      </w:r>
      <w:r w:rsidRPr="007B648C">
        <w:rPr>
          <w:rFonts w:ascii="Times New Roman" w:hAnsi="Times New Roman" w:cs="Times New Roman"/>
          <w:spacing w:val="1"/>
          <w:sz w:val="26"/>
          <w:szCs w:val="26"/>
        </w:rPr>
        <w:br/>
        <w:t>в 2024 году будет сосредоточена на следующих направлениях:</w:t>
      </w:r>
    </w:p>
    <w:p w14:paraId="309F4CE3" w14:textId="77777777" w:rsidR="001E54AD" w:rsidRPr="007B648C" w:rsidRDefault="001E54AD" w:rsidP="001E54AD">
      <w:pPr>
        <w:pStyle w:val="a3"/>
        <w:widowControl w:val="0"/>
        <w:numPr>
          <w:ilvl w:val="0"/>
          <w:numId w:val="3"/>
        </w:numPr>
        <w:tabs>
          <w:tab w:val="left" w:pos="0"/>
          <w:tab w:val="left" w:pos="993"/>
        </w:tabs>
        <w:autoSpaceDE w:val="0"/>
        <w:autoSpaceDN w:val="0"/>
        <w:adjustRightInd w:val="0"/>
        <w:spacing w:after="0" w:line="240" w:lineRule="auto"/>
        <w:ind w:left="0" w:firstLine="709"/>
        <w:jc w:val="both"/>
        <w:rPr>
          <w:rFonts w:ascii="Times New Roman" w:hAnsi="Times New Roman"/>
          <w:spacing w:val="1"/>
          <w:sz w:val="26"/>
          <w:szCs w:val="26"/>
        </w:rPr>
      </w:pPr>
      <w:r w:rsidRPr="007B648C">
        <w:rPr>
          <w:rFonts w:ascii="Times New Roman" w:hAnsi="Times New Roman"/>
          <w:spacing w:val="1"/>
          <w:sz w:val="26"/>
          <w:szCs w:val="26"/>
        </w:rPr>
        <w:t xml:space="preserve">информирование </w:t>
      </w:r>
      <w:r w:rsidRPr="007B648C">
        <w:rPr>
          <w:rFonts w:ascii="Times New Roman" w:eastAsia="Times New Roman" w:hAnsi="Times New Roman"/>
          <w:spacing w:val="1"/>
          <w:sz w:val="26"/>
          <w:szCs w:val="26"/>
          <w:lang w:eastAsia="ru-RU"/>
        </w:rPr>
        <w:t xml:space="preserve">контролируемых лиц и иных заинтересованных лиц </w:t>
      </w:r>
      <w:r w:rsidRPr="007B648C">
        <w:rPr>
          <w:rFonts w:ascii="Times New Roman" w:eastAsia="Times New Roman" w:hAnsi="Times New Roman"/>
          <w:spacing w:val="1"/>
          <w:sz w:val="26"/>
          <w:szCs w:val="26"/>
          <w:lang w:eastAsia="ru-RU"/>
        </w:rPr>
        <w:br/>
        <w:t>по вопросам соблюдения обязательных требований, путем размещения в средствах массовой информации данных о проводимых мероприятиях и выявленных нарушениях земельного законодательства при использовании земельных участков;</w:t>
      </w:r>
    </w:p>
    <w:p w14:paraId="6A557056" w14:textId="77777777" w:rsidR="001E54AD" w:rsidRPr="007B648C" w:rsidRDefault="001E54AD" w:rsidP="001E54AD">
      <w:pPr>
        <w:pStyle w:val="a3"/>
        <w:widowControl w:val="0"/>
        <w:numPr>
          <w:ilvl w:val="0"/>
          <w:numId w:val="3"/>
        </w:numPr>
        <w:tabs>
          <w:tab w:val="left" w:pos="0"/>
          <w:tab w:val="left" w:pos="993"/>
        </w:tabs>
        <w:autoSpaceDE w:val="0"/>
        <w:autoSpaceDN w:val="0"/>
        <w:adjustRightInd w:val="0"/>
        <w:spacing w:after="0" w:line="240" w:lineRule="auto"/>
        <w:ind w:left="0" w:firstLine="709"/>
        <w:jc w:val="both"/>
        <w:rPr>
          <w:rFonts w:ascii="Times New Roman" w:hAnsi="Times New Roman"/>
          <w:spacing w:val="1"/>
          <w:sz w:val="26"/>
          <w:szCs w:val="26"/>
        </w:rPr>
      </w:pPr>
      <w:r w:rsidRPr="007B648C">
        <w:rPr>
          <w:rFonts w:ascii="Times New Roman" w:hAnsi="Times New Roman"/>
          <w:spacing w:val="1"/>
          <w:sz w:val="26"/>
          <w:szCs w:val="26"/>
        </w:rPr>
        <w:t xml:space="preserve">консультирование контролируемых лиц и иных заинтересованных лиц </w:t>
      </w:r>
      <w:r w:rsidRPr="007B648C">
        <w:rPr>
          <w:rFonts w:ascii="Times New Roman" w:hAnsi="Times New Roman"/>
          <w:spacing w:val="1"/>
          <w:sz w:val="26"/>
          <w:szCs w:val="26"/>
        </w:rPr>
        <w:br/>
        <w:t>по вопросам, связанным с организацией и осуществлением муниципального контроля;</w:t>
      </w:r>
    </w:p>
    <w:p w14:paraId="6AC38535" w14:textId="77777777" w:rsidR="001E54AD" w:rsidRPr="007B648C" w:rsidRDefault="001E54AD" w:rsidP="001E54AD">
      <w:pPr>
        <w:pStyle w:val="a3"/>
        <w:widowControl w:val="0"/>
        <w:numPr>
          <w:ilvl w:val="0"/>
          <w:numId w:val="3"/>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pacing w:val="1"/>
          <w:sz w:val="26"/>
          <w:szCs w:val="26"/>
          <w:lang w:eastAsia="ru-RU"/>
        </w:rPr>
      </w:pPr>
      <w:r w:rsidRPr="007B648C">
        <w:rPr>
          <w:rFonts w:ascii="Times New Roman" w:hAnsi="Times New Roman"/>
          <w:spacing w:val="1"/>
          <w:sz w:val="26"/>
          <w:szCs w:val="26"/>
        </w:rPr>
        <w:t>проведение</w:t>
      </w:r>
      <w:r w:rsidRPr="007B648C">
        <w:rPr>
          <w:rFonts w:ascii="Times New Roman" w:eastAsia="Times New Roman" w:hAnsi="Times New Roman"/>
          <w:spacing w:val="1"/>
          <w:sz w:val="26"/>
          <w:szCs w:val="26"/>
          <w:lang w:eastAsia="ru-RU"/>
        </w:rPr>
        <w:t xml:space="preserve"> профилактических мероприятий по соблюдении обязательных требований земельного законодательства.</w:t>
      </w:r>
    </w:p>
    <w:p w14:paraId="69DA26A8" w14:textId="77777777" w:rsidR="001E54AD" w:rsidRPr="007B648C" w:rsidRDefault="001E54AD" w:rsidP="001E54AD">
      <w:pPr>
        <w:pStyle w:val="ConsPlusNormal"/>
        <w:ind w:firstLine="708"/>
        <w:jc w:val="both"/>
        <w:rPr>
          <w:rFonts w:ascii="Times New Roman" w:hAnsi="Times New Roman" w:cs="Times New Roman"/>
          <w:sz w:val="26"/>
          <w:szCs w:val="26"/>
        </w:rPr>
      </w:pPr>
      <w:r w:rsidRPr="007B648C">
        <w:rPr>
          <w:rFonts w:ascii="Times New Roman" w:hAnsi="Times New Roman" w:cs="Times New Roman"/>
          <w:sz w:val="26"/>
          <w:szCs w:val="26"/>
        </w:rPr>
        <w:t>Проведение профилактических мероприятий, направленных на соблюдение контролируемыми лицами обязательных требований земельного законодательства, на побуждение контролируемых лиц к добросовестности, будет способствовать улучшению в целом ситуации, повышению ответственности контролируемых лиц, снижению количества выявляемых нарушений обязательных требований в указанной сфере. </w:t>
      </w:r>
    </w:p>
    <w:p w14:paraId="7109E427" w14:textId="77777777" w:rsidR="001E54AD" w:rsidRPr="007B648C" w:rsidRDefault="001E54AD" w:rsidP="001E54AD">
      <w:pPr>
        <w:spacing w:after="0" w:line="240" w:lineRule="auto"/>
        <w:jc w:val="both"/>
        <w:rPr>
          <w:rFonts w:ascii="Times New Roman" w:eastAsia="Times New Roman" w:hAnsi="Times New Roman" w:cs="Times New Roman"/>
          <w:sz w:val="26"/>
          <w:szCs w:val="26"/>
          <w:lang w:eastAsia="ru-RU"/>
        </w:rPr>
      </w:pPr>
    </w:p>
    <w:p w14:paraId="2382A64E" w14:textId="77777777" w:rsidR="001E54AD" w:rsidRPr="007B648C" w:rsidRDefault="001E54AD" w:rsidP="001E54AD">
      <w:pPr>
        <w:pStyle w:val="a6"/>
        <w:jc w:val="center"/>
        <w:rPr>
          <w:color w:val="000000"/>
          <w:sz w:val="26"/>
          <w:szCs w:val="26"/>
        </w:rPr>
      </w:pPr>
      <w:r w:rsidRPr="007B648C">
        <w:rPr>
          <w:color w:val="000000"/>
          <w:sz w:val="26"/>
          <w:szCs w:val="26"/>
        </w:rPr>
        <w:t xml:space="preserve">Раздел 2. Цели и задачи реализации программы профилактики </w:t>
      </w:r>
    </w:p>
    <w:p w14:paraId="6632B4CF" w14:textId="77777777" w:rsidR="001E54AD" w:rsidRPr="007B648C" w:rsidRDefault="001E54AD" w:rsidP="001E54AD">
      <w:pPr>
        <w:pStyle w:val="a6"/>
        <w:jc w:val="center"/>
        <w:rPr>
          <w:color w:val="000000"/>
          <w:sz w:val="26"/>
          <w:szCs w:val="26"/>
        </w:rPr>
      </w:pPr>
    </w:p>
    <w:p w14:paraId="424F4510" w14:textId="77777777" w:rsidR="001E54AD" w:rsidRPr="007B648C" w:rsidRDefault="001E54AD" w:rsidP="001E54AD">
      <w:pPr>
        <w:pStyle w:val="a6"/>
        <w:numPr>
          <w:ilvl w:val="0"/>
          <w:numId w:val="4"/>
        </w:numPr>
        <w:tabs>
          <w:tab w:val="left" w:pos="1134"/>
        </w:tabs>
        <w:ind w:left="0" w:firstLine="709"/>
        <w:jc w:val="both"/>
        <w:rPr>
          <w:color w:val="000000"/>
          <w:sz w:val="26"/>
          <w:szCs w:val="26"/>
        </w:rPr>
      </w:pPr>
      <w:r w:rsidRPr="007B648C">
        <w:rPr>
          <w:color w:val="000000"/>
          <w:sz w:val="26"/>
          <w:szCs w:val="26"/>
        </w:rPr>
        <w:t>Основными целями Программы профилактики являются:</w:t>
      </w:r>
    </w:p>
    <w:p w14:paraId="761944CF"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предупреждение нарушений обязательных требований в сфере использования объектов земельных отношений;</w:t>
      </w:r>
    </w:p>
    <w:p w14:paraId="4271BCC6"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предотвращение угрозы причинения, либо причинения вреда объектам земельных отношений вследствие нарушений обязательных требований;</w:t>
      </w:r>
    </w:p>
    <w:p w14:paraId="2063D046"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3039C6D3"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формирование моделей социально ответственного, добросовестного, правового поведения контролируемых лиц;</w:t>
      </w:r>
    </w:p>
    <w:p w14:paraId="338D6BBD"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повышение прозрачности системы контрольно-надзорной деятельности;</w:t>
      </w:r>
    </w:p>
    <w:p w14:paraId="536AF864"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color w:val="000000"/>
          <w:sz w:val="26"/>
          <w:szCs w:val="26"/>
        </w:rPr>
      </w:pPr>
      <w:r w:rsidRPr="007B648C">
        <w:rPr>
          <w:rFonts w:ascii="Times New Roman" w:hAnsi="Times New Roman"/>
          <w:sz w:val="26"/>
          <w:szCs w:val="26"/>
        </w:rPr>
        <w:t>создание</w:t>
      </w:r>
      <w:r w:rsidRPr="007B648C">
        <w:rPr>
          <w:rFonts w:ascii="Times New Roman" w:hAnsi="Times New Roman"/>
          <w:color w:val="000000"/>
          <w:sz w:val="26"/>
          <w:szCs w:val="26"/>
        </w:rPr>
        <w:t xml:space="preserve"> условий для доведения обязательных требований </w:t>
      </w:r>
      <w:r w:rsidRPr="007B648C">
        <w:rPr>
          <w:rFonts w:ascii="Times New Roman" w:hAnsi="Times New Roman"/>
          <w:color w:val="000000"/>
          <w:sz w:val="26"/>
          <w:szCs w:val="26"/>
        </w:rPr>
        <w:br/>
        <w:t>до контролируемых лиц, повышение информированности о способах их соблюдения</w:t>
      </w:r>
      <w:r w:rsidRPr="007B648C">
        <w:rPr>
          <w:color w:val="000000"/>
          <w:sz w:val="26"/>
          <w:szCs w:val="26"/>
        </w:rPr>
        <w:t>.</w:t>
      </w:r>
    </w:p>
    <w:p w14:paraId="49C80026" w14:textId="77777777" w:rsidR="001E54AD" w:rsidRPr="007B648C" w:rsidRDefault="001E54AD" w:rsidP="001E54AD">
      <w:pPr>
        <w:pStyle w:val="a6"/>
        <w:numPr>
          <w:ilvl w:val="0"/>
          <w:numId w:val="4"/>
        </w:numPr>
        <w:tabs>
          <w:tab w:val="left" w:pos="1134"/>
        </w:tabs>
        <w:ind w:left="0" w:firstLine="709"/>
        <w:jc w:val="both"/>
        <w:rPr>
          <w:color w:val="000000"/>
          <w:sz w:val="26"/>
          <w:szCs w:val="26"/>
        </w:rPr>
      </w:pPr>
      <w:r w:rsidRPr="007B648C">
        <w:rPr>
          <w:color w:val="000000"/>
          <w:sz w:val="26"/>
          <w:szCs w:val="26"/>
        </w:rPr>
        <w:t>Проведение профилактических мероприятий программы профилактики направлено на решение следующих задач:</w:t>
      </w:r>
    </w:p>
    <w:p w14:paraId="18BA9A42"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14:paraId="49BC9165"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14:paraId="6222AB1A"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lastRenderedPageBreak/>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670AF55C"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2A73C05C"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формирование единого понимания обязательных требований у всех участников контрольно-надзорной деятельности;</w:t>
      </w:r>
    </w:p>
    <w:p w14:paraId="35A75F84"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7108197A"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снижение издержек контрольно-надзорной деятельности и административной нагрузки на контролируемых лиц.</w:t>
      </w:r>
    </w:p>
    <w:p w14:paraId="5EC644F2" w14:textId="77777777" w:rsidR="001E54AD" w:rsidRPr="007B648C" w:rsidRDefault="001E54AD" w:rsidP="001E54AD">
      <w:pPr>
        <w:spacing w:after="0" w:line="240" w:lineRule="auto"/>
        <w:ind w:firstLine="709"/>
        <w:jc w:val="both"/>
        <w:rPr>
          <w:rFonts w:ascii="Times New Roman" w:hAnsi="Times New Roman" w:cs="Times New Roman"/>
          <w:sz w:val="26"/>
          <w:szCs w:val="26"/>
        </w:rPr>
      </w:pPr>
      <w:r w:rsidRPr="007B648C">
        <w:rPr>
          <w:rFonts w:ascii="Times New Roman" w:hAnsi="Times New Roman" w:cs="Times New Roman"/>
          <w:sz w:val="26"/>
          <w:szCs w:val="26"/>
        </w:rPr>
        <w:t xml:space="preserve">Ожидаемый результат программы профилактики: снижение количества выявленных нарушений обязательных требований при увеличении количества </w:t>
      </w:r>
      <w:r w:rsidRPr="007B648C">
        <w:rPr>
          <w:rFonts w:ascii="Times New Roman" w:hAnsi="Times New Roman" w:cs="Times New Roman"/>
          <w:sz w:val="26"/>
          <w:szCs w:val="26"/>
        </w:rPr>
        <w:br/>
        <w:t>и качества проводимых профилактических мероприятий.</w:t>
      </w:r>
    </w:p>
    <w:p w14:paraId="774FD9D8" w14:textId="77777777" w:rsidR="001E54AD" w:rsidRPr="007B648C" w:rsidRDefault="001E54AD" w:rsidP="001E54AD">
      <w:pPr>
        <w:pStyle w:val="a6"/>
        <w:ind w:firstLine="709"/>
        <w:jc w:val="both"/>
        <w:rPr>
          <w:color w:val="000000"/>
          <w:sz w:val="26"/>
          <w:szCs w:val="26"/>
        </w:rPr>
      </w:pPr>
    </w:p>
    <w:p w14:paraId="4D651CD1" w14:textId="77777777" w:rsidR="001E54AD" w:rsidRPr="007B648C" w:rsidRDefault="001E54AD" w:rsidP="001E54AD">
      <w:pPr>
        <w:pStyle w:val="a6"/>
        <w:ind w:firstLine="709"/>
        <w:jc w:val="center"/>
        <w:rPr>
          <w:color w:val="000000"/>
          <w:sz w:val="26"/>
          <w:szCs w:val="26"/>
        </w:rPr>
      </w:pPr>
      <w:r w:rsidRPr="007B648C">
        <w:rPr>
          <w:color w:val="000000"/>
          <w:sz w:val="26"/>
          <w:szCs w:val="26"/>
        </w:rPr>
        <w:t xml:space="preserve">Раздел 3. Перечень профилактических мероприятий, </w:t>
      </w:r>
      <w:r w:rsidRPr="007B648C">
        <w:rPr>
          <w:color w:val="000000"/>
          <w:sz w:val="26"/>
          <w:szCs w:val="26"/>
        </w:rPr>
        <w:br/>
        <w:t>сроки (периодичность) их проведения</w:t>
      </w:r>
    </w:p>
    <w:p w14:paraId="3B0F66C0" w14:textId="77777777" w:rsidR="001E54AD" w:rsidRPr="007B648C" w:rsidRDefault="001E54AD" w:rsidP="001E54AD">
      <w:pPr>
        <w:pStyle w:val="a6"/>
        <w:jc w:val="both"/>
        <w:rPr>
          <w:color w:val="000000"/>
          <w:sz w:val="26"/>
          <w:szCs w:val="26"/>
        </w:rPr>
      </w:pPr>
    </w:p>
    <w:p w14:paraId="58E5B202" w14:textId="77777777" w:rsidR="001E54AD" w:rsidRPr="007B648C" w:rsidRDefault="001E54AD" w:rsidP="001E54AD">
      <w:pPr>
        <w:spacing w:after="0" w:line="240" w:lineRule="auto"/>
        <w:ind w:firstLine="709"/>
        <w:jc w:val="both"/>
        <w:rPr>
          <w:rFonts w:ascii="Times New Roman" w:eastAsia="Times New Roman" w:hAnsi="Times New Roman" w:cs="Times New Roman"/>
          <w:sz w:val="26"/>
          <w:szCs w:val="26"/>
          <w:lang w:eastAsia="ru-RU"/>
        </w:rPr>
      </w:pPr>
      <w:r w:rsidRPr="007B648C">
        <w:rPr>
          <w:rFonts w:ascii="Times New Roman" w:eastAsia="Times New Roman" w:hAnsi="Times New Roman" w:cs="Times New Roman"/>
          <w:sz w:val="26"/>
          <w:szCs w:val="26"/>
          <w:lang w:eastAsia="ru-RU"/>
        </w:rPr>
        <w:t xml:space="preserve">Мероприятия программы представляют собой комплекс мер, направленных </w:t>
      </w:r>
      <w:r w:rsidRPr="007B648C">
        <w:rPr>
          <w:rFonts w:ascii="Times New Roman" w:eastAsia="Times New Roman" w:hAnsi="Times New Roman" w:cs="Times New Roman"/>
          <w:sz w:val="26"/>
          <w:szCs w:val="26"/>
          <w:lang w:eastAsia="ru-RU"/>
        </w:rPr>
        <w:br/>
        <w:t>на достижение целей и решение основных задач настоящей Программы</w:t>
      </w:r>
    </w:p>
    <w:p w14:paraId="7EEAE3E5" w14:textId="77777777" w:rsidR="001E54AD" w:rsidRPr="007B648C" w:rsidRDefault="001E54AD" w:rsidP="001E54AD">
      <w:pPr>
        <w:autoSpaceDE w:val="0"/>
        <w:autoSpaceDN w:val="0"/>
        <w:adjustRightInd w:val="0"/>
        <w:spacing w:after="0" w:line="240" w:lineRule="auto"/>
        <w:ind w:firstLine="709"/>
        <w:jc w:val="both"/>
        <w:rPr>
          <w:rFonts w:ascii="Times New Roman" w:hAnsi="Times New Roman" w:cs="Times New Roman"/>
          <w:sz w:val="26"/>
          <w:szCs w:val="26"/>
        </w:rPr>
      </w:pPr>
      <w:r w:rsidRPr="007B648C">
        <w:rPr>
          <w:rFonts w:ascii="Times New Roman" w:hAnsi="Times New Roman" w:cs="Times New Roman"/>
          <w:sz w:val="26"/>
          <w:szCs w:val="26"/>
        </w:rPr>
        <w:t xml:space="preserve">Профилактические мероприятия в рамках осуществления муниципального земельного контроля осуществляются в соответствии перечнем видов профилактических мероприятий, указанных в Положении о </w:t>
      </w:r>
      <w:r w:rsidRPr="007B648C">
        <w:rPr>
          <w:rFonts w:ascii="Times New Roman" w:hAnsi="Times New Roman"/>
          <w:sz w:val="26"/>
          <w:szCs w:val="26"/>
        </w:rPr>
        <w:t xml:space="preserve">муниципальном земельном контроле на межселенной территории Нефтеюганского муниципального района Ханты-Мансийского автономного округа – Югры, утвержденного решением Думы Нефтеюганского района от 16.08.2021 № 646, а также </w:t>
      </w:r>
      <w:r w:rsidRPr="007B648C">
        <w:rPr>
          <w:rFonts w:ascii="Times New Roman" w:hAnsi="Times New Roman" w:cs="Times New Roman"/>
          <w:sz w:val="26"/>
          <w:szCs w:val="26"/>
        </w:rPr>
        <w:t xml:space="preserve">указанных в положениях </w:t>
      </w:r>
      <w:r w:rsidRPr="007B648C">
        <w:rPr>
          <w:rFonts w:ascii="Times New Roman" w:hAnsi="Times New Roman" w:cs="Times New Roman"/>
          <w:sz w:val="26"/>
          <w:szCs w:val="26"/>
        </w:rPr>
        <w:br/>
        <w:t xml:space="preserve">о </w:t>
      </w:r>
      <w:r w:rsidRPr="007B648C">
        <w:rPr>
          <w:rFonts w:ascii="Times New Roman" w:hAnsi="Times New Roman"/>
          <w:sz w:val="26"/>
          <w:szCs w:val="26"/>
        </w:rPr>
        <w:t xml:space="preserve">муниципальном земельном контроле на территории поселений Нефтеюганского муниципального района </w:t>
      </w:r>
      <w:r w:rsidRPr="007B648C">
        <w:rPr>
          <w:rFonts w:ascii="Times New Roman" w:hAnsi="Times New Roman" w:cs="Times New Roman"/>
          <w:sz w:val="26"/>
          <w:szCs w:val="26"/>
        </w:rPr>
        <w:t xml:space="preserve">в соответствии с заключенными соглашениями о передаче администрациями городского и сельских поселений: </w:t>
      </w:r>
      <w:proofErr w:type="spellStart"/>
      <w:r w:rsidRPr="007B648C">
        <w:rPr>
          <w:rFonts w:ascii="Times New Roman" w:hAnsi="Times New Roman" w:cs="Times New Roman"/>
          <w:sz w:val="26"/>
          <w:szCs w:val="26"/>
        </w:rPr>
        <w:t>гп.Пойковский</w:t>
      </w:r>
      <w:proofErr w:type="spellEnd"/>
      <w:r w:rsidRPr="007B648C">
        <w:rPr>
          <w:rFonts w:ascii="Times New Roman" w:hAnsi="Times New Roman" w:cs="Times New Roman"/>
          <w:sz w:val="26"/>
          <w:szCs w:val="26"/>
        </w:rPr>
        <w:t xml:space="preserve">, </w:t>
      </w:r>
      <w:proofErr w:type="spellStart"/>
      <w:r w:rsidRPr="007B648C">
        <w:rPr>
          <w:rFonts w:ascii="Times New Roman" w:hAnsi="Times New Roman" w:cs="Times New Roman"/>
          <w:sz w:val="26"/>
          <w:szCs w:val="26"/>
        </w:rPr>
        <w:t>сп.Каркатеевы</w:t>
      </w:r>
      <w:proofErr w:type="spellEnd"/>
      <w:r w:rsidRPr="007B648C">
        <w:rPr>
          <w:rFonts w:ascii="Times New Roman" w:hAnsi="Times New Roman" w:cs="Times New Roman"/>
          <w:sz w:val="26"/>
          <w:szCs w:val="26"/>
        </w:rPr>
        <w:t xml:space="preserve">, </w:t>
      </w:r>
      <w:proofErr w:type="spellStart"/>
      <w:r w:rsidRPr="007B648C">
        <w:rPr>
          <w:rFonts w:ascii="Times New Roman" w:hAnsi="Times New Roman" w:cs="Times New Roman"/>
          <w:sz w:val="26"/>
          <w:szCs w:val="26"/>
        </w:rPr>
        <w:t>сп.Лемпино</w:t>
      </w:r>
      <w:proofErr w:type="spellEnd"/>
      <w:r w:rsidRPr="007B648C">
        <w:rPr>
          <w:rFonts w:ascii="Times New Roman" w:hAnsi="Times New Roman" w:cs="Times New Roman"/>
          <w:sz w:val="26"/>
          <w:szCs w:val="26"/>
        </w:rPr>
        <w:t xml:space="preserve">, </w:t>
      </w:r>
      <w:proofErr w:type="spellStart"/>
      <w:r w:rsidRPr="007B648C">
        <w:rPr>
          <w:rFonts w:ascii="Times New Roman" w:hAnsi="Times New Roman" w:cs="Times New Roman"/>
          <w:sz w:val="26"/>
          <w:szCs w:val="26"/>
        </w:rPr>
        <w:t>сп.Усть-Юган</w:t>
      </w:r>
      <w:proofErr w:type="spellEnd"/>
      <w:r w:rsidRPr="007B648C">
        <w:rPr>
          <w:rFonts w:ascii="Times New Roman" w:hAnsi="Times New Roman" w:cs="Times New Roman"/>
          <w:sz w:val="26"/>
          <w:szCs w:val="26"/>
        </w:rPr>
        <w:t xml:space="preserve">, </w:t>
      </w:r>
      <w:proofErr w:type="spellStart"/>
      <w:r w:rsidRPr="007B648C">
        <w:rPr>
          <w:rFonts w:ascii="Times New Roman" w:hAnsi="Times New Roman" w:cs="Times New Roman"/>
          <w:sz w:val="26"/>
          <w:szCs w:val="26"/>
        </w:rPr>
        <w:t>сп.Куть</w:t>
      </w:r>
      <w:proofErr w:type="spellEnd"/>
      <w:r w:rsidRPr="007B648C">
        <w:rPr>
          <w:rFonts w:ascii="Times New Roman" w:hAnsi="Times New Roman" w:cs="Times New Roman"/>
          <w:sz w:val="26"/>
          <w:szCs w:val="26"/>
        </w:rPr>
        <w:t xml:space="preserve">-Ях, </w:t>
      </w:r>
      <w:proofErr w:type="spellStart"/>
      <w:r w:rsidRPr="007B648C">
        <w:rPr>
          <w:rFonts w:ascii="Times New Roman" w:hAnsi="Times New Roman" w:cs="Times New Roman"/>
          <w:sz w:val="26"/>
          <w:szCs w:val="26"/>
        </w:rPr>
        <w:t>сп.Салым</w:t>
      </w:r>
      <w:proofErr w:type="spellEnd"/>
      <w:r w:rsidRPr="007B648C">
        <w:rPr>
          <w:rFonts w:ascii="Times New Roman" w:hAnsi="Times New Roman" w:cs="Times New Roman"/>
          <w:sz w:val="26"/>
          <w:szCs w:val="26"/>
        </w:rPr>
        <w:t xml:space="preserve">, </w:t>
      </w:r>
      <w:proofErr w:type="spellStart"/>
      <w:r w:rsidRPr="007B648C">
        <w:rPr>
          <w:rFonts w:ascii="Times New Roman" w:hAnsi="Times New Roman" w:cs="Times New Roman"/>
          <w:sz w:val="26"/>
          <w:szCs w:val="26"/>
        </w:rPr>
        <w:t>сп.Сингапай</w:t>
      </w:r>
      <w:proofErr w:type="spellEnd"/>
      <w:r w:rsidRPr="007B648C">
        <w:rPr>
          <w:rFonts w:ascii="Times New Roman" w:hAnsi="Times New Roman" w:cs="Times New Roman"/>
          <w:sz w:val="26"/>
          <w:szCs w:val="26"/>
        </w:rPr>
        <w:t xml:space="preserve">, </w:t>
      </w:r>
      <w:proofErr w:type="spellStart"/>
      <w:r w:rsidRPr="007B648C">
        <w:rPr>
          <w:rFonts w:ascii="Times New Roman" w:hAnsi="Times New Roman" w:cs="Times New Roman"/>
          <w:sz w:val="26"/>
          <w:szCs w:val="26"/>
        </w:rPr>
        <w:t>сп.Сентябрьский</w:t>
      </w:r>
      <w:proofErr w:type="spellEnd"/>
      <w:r w:rsidRPr="007B648C">
        <w:rPr>
          <w:rFonts w:ascii="Times New Roman" w:hAnsi="Times New Roman" w:cs="Times New Roman"/>
          <w:sz w:val="26"/>
          <w:szCs w:val="26"/>
        </w:rPr>
        <w:t xml:space="preserve"> части полномочий по решению вопросов местного значения администрации Нефтеюганского района.</w:t>
      </w:r>
    </w:p>
    <w:p w14:paraId="1435BAFC" w14:textId="77777777" w:rsidR="001E54AD" w:rsidRPr="007B648C" w:rsidRDefault="001E54AD" w:rsidP="001E54AD">
      <w:pPr>
        <w:pStyle w:val="ConsPlusNormal"/>
        <w:widowControl/>
        <w:ind w:firstLine="709"/>
        <w:jc w:val="both"/>
        <w:rPr>
          <w:rFonts w:ascii="Times New Roman" w:hAnsi="Times New Roman" w:cs="Times New Roman"/>
          <w:sz w:val="26"/>
          <w:szCs w:val="26"/>
        </w:rPr>
      </w:pPr>
      <w:r w:rsidRPr="007B648C">
        <w:rPr>
          <w:rFonts w:ascii="Times New Roman" w:hAnsi="Times New Roman" w:cs="Times New Roman"/>
          <w:sz w:val="26"/>
          <w:szCs w:val="26"/>
        </w:rPr>
        <w:t>Должностными лицами, ответственными за реализацию профилактических мероприятий, предусмотренных Программой, являются специалисты отдела муниципального контроля администрации Нефтеюганского района.</w:t>
      </w:r>
    </w:p>
    <w:p w14:paraId="6C531383" w14:textId="77777777" w:rsidR="001E54AD" w:rsidRPr="007B648C" w:rsidRDefault="001E54AD" w:rsidP="001E54AD">
      <w:pPr>
        <w:pStyle w:val="ConsPlusNormal"/>
        <w:ind w:firstLine="709"/>
        <w:jc w:val="both"/>
        <w:rPr>
          <w:rFonts w:ascii="Times New Roman" w:hAnsi="Times New Roman" w:cs="Times New Roman"/>
          <w:color w:val="FF0000"/>
          <w:sz w:val="26"/>
          <w:szCs w:val="26"/>
        </w:rPr>
      </w:pPr>
    </w:p>
    <w:tbl>
      <w:tblPr>
        <w:tblStyle w:val="a5"/>
        <w:tblW w:w="9747" w:type="dxa"/>
        <w:tblLayout w:type="fixed"/>
        <w:tblLook w:val="04A0" w:firstRow="1" w:lastRow="0" w:firstColumn="1" w:lastColumn="0" w:noHBand="0" w:noVBand="1"/>
      </w:tblPr>
      <w:tblGrid>
        <w:gridCol w:w="675"/>
        <w:gridCol w:w="2268"/>
        <w:gridCol w:w="3402"/>
        <w:gridCol w:w="1560"/>
        <w:gridCol w:w="1842"/>
      </w:tblGrid>
      <w:tr w:rsidR="001E54AD" w:rsidRPr="007B648C" w14:paraId="0BFC8E32" w14:textId="77777777" w:rsidTr="00721390">
        <w:tc>
          <w:tcPr>
            <w:tcW w:w="675" w:type="dxa"/>
            <w:vAlign w:val="center"/>
          </w:tcPr>
          <w:p w14:paraId="4A206ABF" w14:textId="77777777" w:rsidR="001E54AD" w:rsidRPr="007B648C" w:rsidRDefault="001E54AD" w:rsidP="00721390">
            <w:pPr>
              <w:spacing w:before="100" w:beforeAutospacing="1" w:after="100" w:afterAutospacing="1"/>
              <w:jc w:val="center"/>
              <w:rPr>
                <w:rFonts w:ascii="Times New Roman" w:eastAsia="Times New Roman" w:hAnsi="Times New Roman"/>
              </w:rPr>
            </w:pPr>
            <w:r w:rsidRPr="007B648C">
              <w:rPr>
                <w:rFonts w:ascii="Times New Roman" w:eastAsia="Times New Roman" w:hAnsi="Times New Roman"/>
                <w:b/>
                <w:bCs/>
              </w:rPr>
              <w:t xml:space="preserve">№ п/п </w:t>
            </w:r>
          </w:p>
        </w:tc>
        <w:tc>
          <w:tcPr>
            <w:tcW w:w="2268" w:type="dxa"/>
            <w:vAlign w:val="center"/>
          </w:tcPr>
          <w:p w14:paraId="58ABF96D" w14:textId="77777777" w:rsidR="001E54AD" w:rsidRPr="007B648C" w:rsidRDefault="001E54AD" w:rsidP="00721390">
            <w:pPr>
              <w:spacing w:before="100" w:beforeAutospacing="1" w:after="100" w:afterAutospacing="1"/>
              <w:jc w:val="center"/>
              <w:rPr>
                <w:rFonts w:ascii="Times New Roman" w:eastAsia="Times New Roman" w:hAnsi="Times New Roman"/>
              </w:rPr>
            </w:pPr>
            <w:r w:rsidRPr="007B648C">
              <w:rPr>
                <w:rFonts w:ascii="Times New Roman" w:eastAsia="Times New Roman" w:hAnsi="Times New Roman"/>
                <w:b/>
                <w:bCs/>
              </w:rPr>
              <w:t xml:space="preserve">Наименование мероприятия </w:t>
            </w:r>
          </w:p>
        </w:tc>
        <w:tc>
          <w:tcPr>
            <w:tcW w:w="3402" w:type="dxa"/>
            <w:vAlign w:val="center"/>
          </w:tcPr>
          <w:p w14:paraId="588CB4D8" w14:textId="77777777" w:rsidR="001E54AD" w:rsidRPr="007B648C" w:rsidRDefault="001E54AD" w:rsidP="00721390">
            <w:pPr>
              <w:spacing w:before="100" w:beforeAutospacing="1" w:after="100" w:afterAutospacing="1"/>
              <w:jc w:val="center"/>
              <w:rPr>
                <w:rFonts w:ascii="Times New Roman" w:eastAsia="Times New Roman" w:hAnsi="Times New Roman"/>
              </w:rPr>
            </w:pPr>
            <w:r w:rsidRPr="007B648C">
              <w:rPr>
                <w:rFonts w:ascii="Times New Roman" w:eastAsia="Times New Roman" w:hAnsi="Times New Roman"/>
                <w:b/>
                <w:bCs/>
              </w:rPr>
              <w:t xml:space="preserve">Сведения о мероприятии </w:t>
            </w:r>
          </w:p>
        </w:tc>
        <w:tc>
          <w:tcPr>
            <w:tcW w:w="1560" w:type="dxa"/>
            <w:vAlign w:val="center"/>
          </w:tcPr>
          <w:p w14:paraId="2902B20A" w14:textId="77777777" w:rsidR="001E54AD" w:rsidRPr="007B648C" w:rsidRDefault="001E54AD" w:rsidP="00721390">
            <w:pPr>
              <w:spacing w:before="100" w:beforeAutospacing="1" w:after="100" w:afterAutospacing="1"/>
              <w:jc w:val="center"/>
              <w:rPr>
                <w:rFonts w:ascii="Times New Roman" w:eastAsia="Times New Roman" w:hAnsi="Times New Roman"/>
              </w:rPr>
            </w:pPr>
            <w:r w:rsidRPr="007B648C">
              <w:rPr>
                <w:rFonts w:ascii="Times New Roman" w:eastAsia="Times New Roman" w:hAnsi="Times New Roman"/>
                <w:b/>
                <w:bCs/>
              </w:rPr>
              <w:t>Срок исполнения</w:t>
            </w:r>
          </w:p>
        </w:tc>
        <w:tc>
          <w:tcPr>
            <w:tcW w:w="1842" w:type="dxa"/>
            <w:vAlign w:val="center"/>
          </w:tcPr>
          <w:p w14:paraId="6774EEDD" w14:textId="77777777" w:rsidR="001E54AD" w:rsidRPr="007B648C" w:rsidRDefault="001E54AD" w:rsidP="00721390">
            <w:pPr>
              <w:spacing w:before="100" w:beforeAutospacing="1" w:after="100" w:afterAutospacing="1"/>
              <w:jc w:val="center"/>
              <w:rPr>
                <w:rFonts w:ascii="Times New Roman" w:eastAsia="Times New Roman" w:hAnsi="Times New Roman"/>
              </w:rPr>
            </w:pPr>
            <w:r w:rsidRPr="007B648C">
              <w:rPr>
                <w:rFonts w:ascii="Times New Roman" w:eastAsia="Times New Roman" w:hAnsi="Times New Roman"/>
                <w:b/>
                <w:bCs/>
              </w:rPr>
              <w:t>Ответственный исполнитель</w:t>
            </w:r>
          </w:p>
        </w:tc>
      </w:tr>
      <w:tr w:rsidR="001E54AD" w:rsidRPr="007B648C" w14:paraId="53738FFD" w14:textId="77777777" w:rsidTr="00721390">
        <w:trPr>
          <w:trHeight w:val="286"/>
        </w:trPr>
        <w:tc>
          <w:tcPr>
            <w:tcW w:w="675" w:type="dxa"/>
          </w:tcPr>
          <w:p w14:paraId="72E7DBF1" w14:textId="77777777" w:rsidR="001E54AD" w:rsidRPr="007B648C" w:rsidRDefault="001E54AD" w:rsidP="00721390">
            <w:pPr>
              <w:pStyle w:val="a6"/>
              <w:jc w:val="center"/>
              <w:rPr>
                <w:color w:val="000000"/>
              </w:rPr>
            </w:pPr>
            <w:r w:rsidRPr="007B648C">
              <w:rPr>
                <w:color w:val="000000"/>
              </w:rPr>
              <w:t>1.</w:t>
            </w:r>
          </w:p>
        </w:tc>
        <w:tc>
          <w:tcPr>
            <w:tcW w:w="2268" w:type="dxa"/>
          </w:tcPr>
          <w:p w14:paraId="43EDAD34" w14:textId="77777777" w:rsidR="001E54AD" w:rsidRPr="007B648C" w:rsidRDefault="001E54AD" w:rsidP="00721390">
            <w:pPr>
              <w:pStyle w:val="a6"/>
              <w:jc w:val="center"/>
              <w:rPr>
                <w:color w:val="000000"/>
              </w:rPr>
            </w:pPr>
            <w:r w:rsidRPr="007B648C">
              <w:rPr>
                <w:color w:val="000000"/>
              </w:rPr>
              <w:t>Информирование</w:t>
            </w:r>
          </w:p>
        </w:tc>
        <w:tc>
          <w:tcPr>
            <w:tcW w:w="3402" w:type="dxa"/>
          </w:tcPr>
          <w:p w14:paraId="101A7916" w14:textId="77777777" w:rsidR="001E54AD" w:rsidRPr="007B648C" w:rsidRDefault="001E54AD" w:rsidP="00721390">
            <w:pPr>
              <w:widowControl w:val="0"/>
              <w:rPr>
                <w:rFonts w:ascii="Times New Roman" w:hAnsi="Times New Roman"/>
                <w:sz w:val="24"/>
                <w:szCs w:val="24"/>
              </w:rPr>
            </w:pPr>
            <w:r w:rsidRPr="007B648C">
              <w:rPr>
                <w:rFonts w:ascii="Times New Roman" w:hAnsi="Times New Roman"/>
                <w:sz w:val="24"/>
                <w:szCs w:val="24"/>
              </w:rPr>
              <w:t>Информирование осуществляется посредством размещения на официальном сайте, в средствах массовой информации и в иных формах следующие сведения:</w:t>
            </w:r>
          </w:p>
          <w:p w14:paraId="62A4089F" w14:textId="77777777" w:rsidR="001E54AD" w:rsidRPr="007B648C" w:rsidRDefault="001E54AD" w:rsidP="00721390">
            <w:pPr>
              <w:widowControl w:val="0"/>
              <w:rPr>
                <w:rFonts w:ascii="Times New Roman" w:hAnsi="Times New Roman"/>
                <w:sz w:val="24"/>
                <w:szCs w:val="24"/>
              </w:rPr>
            </w:pPr>
            <w:r w:rsidRPr="007B648C">
              <w:rPr>
                <w:rFonts w:ascii="Times New Roman" w:eastAsia="Times New Roman" w:hAnsi="Times New Roman"/>
                <w:sz w:val="24"/>
                <w:szCs w:val="24"/>
              </w:rPr>
              <w:t xml:space="preserve">1) тексты НПА, регулирующих осуществление </w:t>
            </w:r>
            <w:r w:rsidRPr="007B648C">
              <w:rPr>
                <w:rFonts w:ascii="Times New Roman" w:eastAsia="Times New Roman" w:hAnsi="Times New Roman"/>
                <w:sz w:val="24"/>
                <w:szCs w:val="24"/>
              </w:rPr>
              <w:lastRenderedPageBreak/>
              <w:t>муниципального контроля;</w:t>
            </w:r>
          </w:p>
          <w:p w14:paraId="49EBAE7A" w14:textId="77777777" w:rsidR="001E54AD" w:rsidRPr="007B648C" w:rsidRDefault="001E54AD" w:rsidP="00721390">
            <w:pPr>
              <w:widowControl w:val="0"/>
              <w:rPr>
                <w:rFonts w:ascii="Times New Roman" w:hAnsi="Times New Roman"/>
                <w:sz w:val="24"/>
                <w:szCs w:val="24"/>
              </w:rPr>
            </w:pPr>
            <w:r w:rsidRPr="007B648C">
              <w:rPr>
                <w:rFonts w:ascii="Times New Roman" w:eastAsia="Times New Roman" w:hAnsi="Times New Roman"/>
                <w:sz w:val="24"/>
                <w:szCs w:val="24"/>
              </w:rPr>
              <w:t xml:space="preserve">2) сведения об изменениях, внесенных в НПА, регулирующие осуществление муниципального контроля, </w:t>
            </w:r>
            <w:r w:rsidRPr="007B648C">
              <w:rPr>
                <w:rFonts w:ascii="Times New Roman" w:eastAsia="Times New Roman" w:hAnsi="Times New Roman"/>
                <w:sz w:val="24"/>
                <w:szCs w:val="24"/>
              </w:rPr>
              <w:br/>
              <w:t>о сроках и порядке их вступления в силу;</w:t>
            </w:r>
          </w:p>
          <w:p w14:paraId="71915BAE" w14:textId="77777777" w:rsidR="001E54AD" w:rsidRPr="007B648C" w:rsidRDefault="001E54AD" w:rsidP="00721390">
            <w:pPr>
              <w:widowControl w:val="0"/>
              <w:rPr>
                <w:rFonts w:ascii="Times New Roman" w:hAnsi="Times New Roman"/>
                <w:sz w:val="24"/>
                <w:szCs w:val="24"/>
              </w:rPr>
            </w:pPr>
            <w:r w:rsidRPr="007B648C">
              <w:rPr>
                <w:rFonts w:ascii="Times New Roman" w:eastAsia="Times New Roman" w:hAnsi="Times New Roman"/>
                <w:sz w:val="24"/>
                <w:szCs w:val="24"/>
              </w:rPr>
              <w:t xml:space="preserve">3) </w:t>
            </w:r>
            <w:hyperlink r:id="rId5" w:history="1">
              <w:r w:rsidRPr="007B648C">
                <w:rPr>
                  <w:rStyle w:val="a7"/>
                  <w:rFonts w:ascii="Times New Roman" w:eastAsia="Times New Roman" w:hAnsi="Times New Roman"/>
                  <w:sz w:val="24"/>
                  <w:szCs w:val="24"/>
                </w:rPr>
                <w:t>перечень</w:t>
              </w:r>
            </w:hyperlink>
            <w:r w:rsidRPr="007B648C">
              <w:rPr>
                <w:rFonts w:ascii="Times New Roman" w:eastAsia="Times New Roman" w:hAnsi="Times New Roman"/>
                <w:sz w:val="24"/>
                <w:szCs w:val="24"/>
              </w:rPr>
              <w:t xml:space="preserve"> НПА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w:t>
            </w:r>
            <w:r w:rsidRPr="007B648C">
              <w:rPr>
                <w:rFonts w:ascii="Times New Roman" w:eastAsia="Times New Roman" w:hAnsi="Times New Roman"/>
                <w:sz w:val="24"/>
                <w:szCs w:val="24"/>
              </w:rPr>
              <w:br/>
              <w:t>с текстами в действующей редакции;</w:t>
            </w:r>
          </w:p>
          <w:p w14:paraId="7077087C" w14:textId="77777777" w:rsidR="001E54AD" w:rsidRPr="007B648C" w:rsidRDefault="001E54AD" w:rsidP="00721390">
            <w:pPr>
              <w:widowControl w:val="0"/>
              <w:rPr>
                <w:rFonts w:ascii="Times New Roman" w:hAnsi="Times New Roman"/>
                <w:sz w:val="24"/>
                <w:szCs w:val="24"/>
              </w:rPr>
            </w:pPr>
            <w:r w:rsidRPr="007B648C">
              <w:rPr>
                <w:rFonts w:ascii="Times New Roman" w:eastAsia="Times New Roman" w:hAnsi="Times New Roman"/>
                <w:sz w:val="24"/>
                <w:szCs w:val="24"/>
              </w:rPr>
              <w:t xml:space="preserve">4) руководства </w:t>
            </w:r>
            <w:r w:rsidRPr="007B648C">
              <w:rPr>
                <w:rFonts w:ascii="Times New Roman" w:eastAsia="Times New Roman" w:hAnsi="Times New Roman"/>
                <w:sz w:val="24"/>
                <w:szCs w:val="24"/>
              </w:rPr>
              <w:br/>
              <w:t>по соблюдению обязательных требований;</w:t>
            </w:r>
          </w:p>
          <w:p w14:paraId="218D7B01" w14:textId="77777777" w:rsidR="001E54AD" w:rsidRPr="007B648C" w:rsidRDefault="001E54AD" w:rsidP="00721390">
            <w:pPr>
              <w:widowControl w:val="0"/>
              <w:rPr>
                <w:rFonts w:ascii="Times New Roman" w:hAnsi="Times New Roman"/>
                <w:sz w:val="24"/>
                <w:szCs w:val="24"/>
              </w:rPr>
            </w:pPr>
            <w:r w:rsidRPr="007B648C">
              <w:rPr>
                <w:rFonts w:ascii="Times New Roman" w:eastAsia="Times New Roman" w:hAnsi="Times New Roman"/>
                <w:sz w:val="24"/>
                <w:szCs w:val="24"/>
              </w:rPr>
              <w:t>5) перечень индикаторов риска нарушения обязательных требований;</w:t>
            </w:r>
          </w:p>
          <w:p w14:paraId="4BB495E0" w14:textId="77777777" w:rsidR="001E54AD" w:rsidRPr="007B648C" w:rsidRDefault="001E54AD" w:rsidP="00721390">
            <w:pPr>
              <w:widowControl w:val="0"/>
              <w:rPr>
                <w:rFonts w:ascii="Times New Roman" w:hAnsi="Times New Roman"/>
                <w:sz w:val="24"/>
                <w:szCs w:val="24"/>
              </w:rPr>
            </w:pPr>
            <w:r w:rsidRPr="007B648C">
              <w:rPr>
                <w:rFonts w:ascii="Times New Roman" w:eastAsia="Times New Roman" w:hAnsi="Times New Roman"/>
                <w:sz w:val="24"/>
                <w:szCs w:val="24"/>
              </w:rPr>
              <w:t>6) программу профилактики рисков причинения вреда;</w:t>
            </w:r>
          </w:p>
          <w:p w14:paraId="69E69B46" w14:textId="77777777" w:rsidR="001E54AD" w:rsidRPr="007B648C" w:rsidRDefault="001E54AD" w:rsidP="00721390">
            <w:pPr>
              <w:widowControl w:val="0"/>
              <w:rPr>
                <w:rFonts w:ascii="Times New Roman" w:hAnsi="Times New Roman"/>
                <w:sz w:val="24"/>
                <w:szCs w:val="24"/>
              </w:rPr>
            </w:pPr>
            <w:r w:rsidRPr="007B648C">
              <w:rPr>
                <w:rFonts w:ascii="Times New Roman" w:eastAsia="Times New Roman" w:hAnsi="Times New Roman"/>
                <w:sz w:val="24"/>
                <w:szCs w:val="24"/>
              </w:rPr>
              <w:t>7) сведения о способах получения консультаций по вопросам соблюдения обязательных требований;</w:t>
            </w:r>
          </w:p>
          <w:p w14:paraId="4EDFB1A8" w14:textId="77777777" w:rsidR="001E54AD" w:rsidRPr="007B648C" w:rsidRDefault="001E54AD" w:rsidP="00721390">
            <w:pPr>
              <w:widowControl w:val="0"/>
              <w:rPr>
                <w:rFonts w:ascii="Times New Roman" w:hAnsi="Times New Roman"/>
                <w:sz w:val="24"/>
                <w:szCs w:val="24"/>
              </w:rPr>
            </w:pPr>
            <w:r w:rsidRPr="007B648C">
              <w:rPr>
                <w:rFonts w:ascii="Times New Roman" w:eastAsia="Times New Roman" w:hAnsi="Times New Roman"/>
                <w:sz w:val="24"/>
                <w:szCs w:val="24"/>
              </w:rPr>
              <w:t>8) доклады о муниципальном контроле;</w:t>
            </w:r>
          </w:p>
          <w:p w14:paraId="76AF6314" w14:textId="77777777" w:rsidR="001E54AD" w:rsidRPr="007B648C" w:rsidRDefault="001E54AD" w:rsidP="00721390">
            <w:pPr>
              <w:widowControl w:val="0"/>
              <w:rPr>
                <w:rFonts w:ascii="Times New Roman" w:hAnsi="Times New Roman"/>
                <w:color w:val="000000"/>
                <w:sz w:val="24"/>
                <w:szCs w:val="24"/>
              </w:rPr>
            </w:pPr>
            <w:r w:rsidRPr="007B648C">
              <w:rPr>
                <w:rFonts w:ascii="Times New Roman" w:eastAsia="Times New Roman" w:hAnsi="Times New Roman"/>
                <w:sz w:val="24"/>
                <w:szCs w:val="24"/>
              </w:rPr>
              <w:t>9)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560" w:type="dxa"/>
          </w:tcPr>
          <w:p w14:paraId="4178E96E" w14:textId="77777777" w:rsidR="001E54AD" w:rsidRPr="007B648C" w:rsidRDefault="001E54AD" w:rsidP="00721390">
            <w:pPr>
              <w:pStyle w:val="a6"/>
              <w:jc w:val="center"/>
              <w:rPr>
                <w:color w:val="000000"/>
              </w:rPr>
            </w:pPr>
            <w:r w:rsidRPr="007B648C">
              <w:rPr>
                <w:color w:val="000000"/>
              </w:rPr>
              <w:lastRenderedPageBreak/>
              <w:t>В течение года</w:t>
            </w:r>
          </w:p>
        </w:tc>
        <w:tc>
          <w:tcPr>
            <w:tcW w:w="1842" w:type="dxa"/>
          </w:tcPr>
          <w:p w14:paraId="56A001D8" w14:textId="77777777" w:rsidR="001E54AD" w:rsidRPr="007B648C" w:rsidRDefault="001E54AD" w:rsidP="00721390">
            <w:pPr>
              <w:pStyle w:val="a6"/>
              <w:jc w:val="center"/>
              <w:rPr>
                <w:color w:val="000000"/>
              </w:rPr>
            </w:pPr>
            <w:r w:rsidRPr="007B648C">
              <w:rPr>
                <w:color w:val="000000"/>
              </w:rPr>
              <w:t>Должностные лица контрольного органа</w:t>
            </w:r>
          </w:p>
        </w:tc>
      </w:tr>
      <w:tr w:rsidR="001E54AD" w:rsidRPr="007B648C" w14:paraId="1EB681FF" w14:textId="77777777" w:rsidTr="00721390">
        <w:tc>
          <w:tcPr>
            <w:tcW w:w="675" w:type="dxa"/>
          </w:tcPr>
          <w:p w14:paraId="1367B28E" w14:textId="77777777" w:rsidR="001E54AD" w:rsidRPr="007B648C" w:rsidRDefault="001E54AD" w:rsidP="00721390">
            <w:pPr>
              <w:pStyle w:val="a6"/>
              <w:jc w:val="center"/>
              <w:rPr>
                <w:color w:val="000000"/>
              </w:rPr>
            </w:pPr>
            <w:r w:rsidRPr="007B648C">
              <w:rPr>
                <w:color w:val="000000"/>
              </w:rPr>
              <w:t>2.</w:t>
            </w:r>
          </w:p>
        </w:tc>
        <w:tc>
          <w:tcPr>
            <w:tcW w:w="2268" w:type="dxa"/>
          </w:tcPr>
          <w:p w14:paraId="0C39BCAB" w14:textId="77777777" w:rsidR="001E54AD" w:rsidRPr="007B648C" w:rsidRDefault="001E54AD" w:rsidP="00721390">
            <w:pPr>
              <w:pStyle w:val="a6"/>
              <w:jc w:val="center"/>
              <w:rPr>
                <w:color w:val="000000"/>
              </w:rPr>
            </w:pPr>
            <w:r w:rsidRPr="007B648C">
              <w:rPr>
                <w:color w:val="000000"/>
              </w:rPr>
              <w:t>Объявление предостережения</w:t>
            </w:r>
          </w:p>
        </w:tc>
        <w:tc>
          <w:tcPr>
            <w:tcW w:w="3402" w:type="dxa"/>
          </w:tcPr>
          <w:p w14:paraId="1E079FC0" w14:textId="77777777" w:rsidR="001E54AD" w:rsidRPr="007B648C" w:rsidRDefault="001E54AD" w:rsidP="00721390">
            <w:pPr>
              <w:pStyle w:val="a6"/>
              <w:rPr>
                <w:color w:val="000000"/>
              </w:rPr>
            </w:pPr>
            <w:r w:rsidRPr="007B648C">
              <w:t xml:space="preserve">При наличии у контрольного органа сведений о готовящихся нарушениях обязательных требований </w:t>
            </w:r>
            <w:r w:rsidRPr="007B648C">
              <w:br/>
              <w:t xml:space="preserve">или признаках нарушений обязательных требований </w:t>
            </w:r>
            <w:r w:rsidRPr="007B648C">
              <w:br/>
              <w:t xml:space="preserve">и (или) в случае отсутствия подтвержденных данных </w:t>
            </w:r>
            <w:r w:rsidRPr="007B648C">
              <w:br/>
            </w:r>
            <w:r w:rsidRPr="007B648C">
              <w:lastRenderedPageBreak/>
              <w:t xml:space="preserve">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w:t>
            </w:r>
            <w:r w:rsidRPr="007B648C">
              <w:br/>
              <w:t xml:space="preserve">и предлагает принять меры </w:t>
            </w:r>
            <w:r w:rsidRPr="007B648C">
              <w:br/>
              <w:t>по обеспечению соблюдения обязательных требований.</w:t>
            </w:r>
          </w:p>
        </w:tc>
        <w:tc>
          <w:tcPr>
            <w:tcW w:w="1560" w:type="dxa"/>
          </w:tcPr>
          <w:p w14:paraId="258841FF" w14:textId="77777777" w:rsidR="001E54AD" w:rsidRPr="007B648C" w:rsidRDefault="001E54AD" w:rsidP="00721390">
            <w:pPr>
              <w:pStyle w:val="a6"/>
              <w:jc w:val="center"/>
              <w:rPr>
                <w:color w:val="000000"/>
              </w:rPr>
            </w:pPr>
            <w:r w:rsidRPr="007B648C">
              <w:rPr>
                <w:color w:val="000000"/>
              </w:rPr>
              <w:lastRenderedPageBreak/>
              <w:t>В течение года</w:t>
            </w:r>
          </w:p>
        </w:tc>
        <w:tc>
          <w:tcPr>
            <w:tcW w:w="1842" w:type="dxa"/>
          </w:tcPr>
          <w:p w14:paraId="7758A4C8" w14:textId="77777777" w:rsidR="001E54AD" w:rsidRPr="007B648C" w:rsidRDefault="001E54AD" w:rsidP="00721390">
            <w:pPr>
              <w:pStyle w:val="a6"/>
              <w:jc w:val="center"/>
              <w:rPr>
                <w:color w:val="000000"/>
              </w:rPr>
            </w:pPr>
            <w:r w:rsidRPr="007B648C">
              <w:rPr>
                <w:color w:val="000000"/>
              </w:rPr>
              <w:t>Должностные лица контрольного органа</w:t>
            </w:r>
          </w:p>
        </w:tc>
      </w:tr>
      <w:tr w:rsidR="001E54AD" w:rsidRPr="007B648C" w14:paraId="2BB03769" w14:textId="77777777" w:rsidTr="00721390">
        <w:tc>
          <w:tcPr>
            <w:tcW w:w="675" w:type="dxa"/>
          </w:tcPr>
          <w:p w14:paraId="5AA5D87F" w14:textId="77777777" w:rsidR="001E54AD" w:rsidRPr="007B648C" w:rsidRDefault="001E54AD" w:rsidP="00721390">
            <w:pPr>
              <w:pStyle w:val="a6"/>
              <w:jc w:val="center"/>
              <w:rPr>
                <w:color w:val="000000"/>
              </w:rPr>
            </w:pPr>
            <w:r w:rsidRPr="007B648C">
              <w:rPr>
                <w:color w:val="000000"/>
              </w:rPr>
              <w:t>3.</w:t>
            </w:r>
          </w:p>
        </w:tc>
        <w:tc>
          <w:tcPr>
            <w:tcW w:w="2268" w:type="dxa"/>
          </w:tcPr>
          <w:p w14:paraId="276F5735" w14:textId="77777777" w:rsidR="001E54AD" w:rsidRPr="007B648C" w:rsidRDefault="001E54AD" w:rsidP="00721390">
            <w:pPr>
              <w:pStyle w:val="a6"/>
              <w:rPr>
                <w:color w:val="000000"/>
              </w:rPr>
            </w:pPr>
            <w:r w:rsidRPr="007B648C">
              <w:rPr>
                <w:color w:val="000000"/>
              </w:rPr>
              <w:t>Консультирование</w:t>
            </w:r>
          </w:p>
        </w:tc>
        <w:tc>
          <w:tcPr>
            <w:tcW w:w="3402" w:type="dxa"/>
          </w:tcPr>
          <w:p w14:paraId="75714246" w14:textId="77777777" w:rsidR="001E54AD" w:rsidRPr="007B648C" w:rsidRDefault="001E54AD" w:rsidP="00721390">
            <w:pPr>
              <w:widowControl w:val="0"/>
              <w:ind w:firstLine="34"/>
              <w:rPr>
                <w:rFonts w:ascii="Times New Roman" w:hAnsi="Times New Roman"/>
                <w:sz w:val="24"/>
                <w:szCs w:val="24"/>
              </w:rPr>
            </w:pPr>
            <w:r w:rsidRPr="007B648C">
              <w:rPr>
                <w:rFonts w:ascii="Times New Roman" w:hAnsi="Times New Roman"/>
                <w:sz w:val="24"/>
                <w:szCs w:val="24"/>
              </w:rPr>
              <w:t xml:space="preserve">Консультирование осуществляется контрольным органом по вопросам, связанным с организацией </w:t>
            </w:r>
            <w:r w:rsidRPr="007B648C">
              <w:rPr>
                <w:rFonts w:ascii="Times New Roman" w:hAnsi="Times New Roman"/>
                <w:sz w:val="24"/>
                <w:szCs w:val="24"/>
              </w:rPr>
              <w:br/>
              <w:t>и осуществлением муниципального контроля.</w:t>
            </w:r>
          </w:p>
          <w:p w14:paraId="15087636" w14:textId="77777777" w:rsidR="001E54AD" w:rsidRPr="007B648C" w:rsidRDefault="001E54AD" w:rsidP="00721390">
            <w:pPr>
              <w:widowControl w:val="0"/>
              <w:rPr>
                <w:rFonts w:ascii="Times New Roman" w:hAnsi="Times New Roman"/>
                <w:sz w:val="24"/>
                <w:szCs w:val="24"/>
              </w:rPr>
            </w:pPr>
            <w:r w:rsidRPr="007B648C">
              <w:rPr>
                <w:rFonts w:ascii="Times New Roman" w:hAnsi="Times New Roman"/>
                <w:sz w:val="24"/>
                <w:szCs w:val="24"/>
              </w:rPr>
              <w:t xml:space="preserve">Консультирование может осуществляться по телефону, посредством видео-конференц-связи, на личном приёме, либо в ходе проведения профилактических мероприятий, контрольных мероприятий, в том числе </w:t>
            </w:r>
            <w:r w:rsidRPr="007B648C">
              <w:rPr>
                <w:rFonts w:ascii="Times New Roman" w:hAnsi="Times New Roman"/>
                <w:sz w:val="24"/>
                <w:szCs w:val="24"/>
              </w:rPr>
              <w:br/>
              <w:t>в письменной форме.</w:t>
            </w:r>
          </w:p>
          <w:p w14:paraId="00ABB5FC" w14:textId="77777777" w:rsidR="001E54AD" w:rsidRPr="007B648C" w:rsidRDefault="001E54AD" w:rsidP="00721390">
            <w:pPr>
              <w:pStyle w:val="a6"/>
              <w:rPr>
                <w:color w:val="000000"/>
              </w:rPr>
            </w:pPr>
            <w:r w:rsidRPr="007B648C">
              <w:t xml:space="preserve">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w:t>
            </w:r>
            <w:r w:rsidRPr="007B648C">
              <w:br/>
              <w:t>без указания в таком разъяснении сведений, отнесенных к категории ограниченного доступа.</w:t>
            </w:r>
            <w:r w:rsidRPr="007B648C">
              <w:tab/>
            </w:r>
          </w:p>
        </w:tc>
        <w:tc>
          <w:tcPr>
            <w:tcW w:w="1560" w:type="dxa"/>
          </w:tcPr>
          <w:p w14:paraId="56713925" w14:textId="77777777" w:rsidR="001E54AD" w:rsidRPr="007B648C" w:rsidRDefault="001E54AD" w:rsidP="00721390">
            <w:pPr>
              <w:pStyle w:val="a6"/>
              <w:jc w:val="center"/>
              <w:rPr>
                <w:color w:val="000000"/>
              </w:rPr>
            </w:pPr>
            <w:r w:rsidRPr="007B648C">
              <w:rPr>
                <w:color w:val="000000"/>
              </w:rPr>
              <w:t>В течение года</w:t>
            </w:r>
          </w:p>
        </w:tc>
        <w:tc>
          <w:tcPr>
            <w:tcW w:w="1842" w:type="dxa"/>
          </w:tcPr>
          <w:p w14:paraId="50AA2DEA" w14:textId="77777777" w:rsidR="001E54AD" w:rsidRPr="007B648C" w:rsidRDefault="001E54AD" w:rsidP="00721390">
            <w:pPr>
              <w:pStyle w:val="a6"/>
              <w:jc w:val="center"/>
              <w:rPr>
                <w:color w:val="000000"/>
              </w:rPr>
            </w:pPr>
            <w:r w:rsidRPr="007B648C">
              <w:rPr>
                <w:color w:val="000000"/>
              </w:rPr>
              <w:t>Должностные лица контрольного органа</w:t>
            </w:r>
          </w:p>
        </w:tc>
      </w:tr>
      <w:tr w:rsidR="001E54AD" w:rsidRPr="007B648C" w14:paraId="55AB93F8" w14:textId="77777777" w:rsidTr="00721390">
        <w:tc>
          <w:tcPr>
            <w:tcW w:w="675" w:type="dxa"/>
          </w:tcPr>
          <w:p w14:paraId="224A82F9" w14:textId="77777777" w:rsidR="001E54AD" w:rsidRPr="007B648C" w:rsidRDefault="001E54AD" w:rsidP="00721390">
            <w:pPr>
              <w:pStyle w:val="a6"/>
              <w:jc w:val="center"/>
              <w:rPr>
                <w:color w:val="000000"/>
              </w:rPr>
            </w:pPr>
            <w:r w:rsidRPr="007B648C">
              <w:rPr>
                <w:color w:val="000000"/>
              </w:rPr>
              <w:t>4.</w:t>
            </w:r>
          </w:p>
        </w:tc>
        <w:tc>
          <w:tcPr>
            <w:tcW w:w="2268" w:type="dxa"/>
          </w:tcPr>
          <w:p w14:paraId="1F8F5D68" w14:textId="77777777" w:rsidR="001E54AD" w:rsidRPr="007B648C" w:rsidRDefault="001E54AD" w:rsidP="00721390">
            <w:pPr>
              <w:pStyle w:val="a6"/>
              <w:jc w:val="center"/>
              <w:rPr>
                <w:color w:val="000000"/>
              </w:rPr>
            </w:pPr>
            <w:r w:rsidRPr="007B648C">
              <w:rPr>
                <w:color w:val="000000"/>
              </w:rPr>
              <w:t>Профилактический визит</w:t>
            </w:r>
          </w:p>
        </w:tc>
        <w:tc>
          <w:tcPr>
            <w:tcW w:w="3402" w:type="dxa"/>
          </w:tcPr>
          <w:p w14:paraId="59FF152E" w14:textId="77777777" w:rsidR="001E54AD" w:rsidRPr="007B648C" w:rsidRDefault="001E54AD" w:rsidP="00721390">
            <w:pPr>
              <w:widowControl w:val="0"/>
              <w:tabs>
                <w:tab w:val="left" w:pos="851"/>
              </w:tabs>
              <w:ind w:firstLine="34"/>
              <w:rPr>
                <w:rFonts w:ascii="Times New Roman" w:hAnsi="Times New Roman"/>
                <w:sz w:val="24"/>
                <w:szCs w:val="24"/>
              </w:rPr>
            </w:pPr>
            <w:r w:rsidRPr="007B648C">
              <w:rPr>
                <w:rFonts w:ascii="Times New Roman" w:hAnsi="Times New Roman"/>
                <w:sz w:val="24"/>
                <w:szCs w:val="24"/>
              </w:rPr>
              <w:t xml:space="preserve">Профилактический визит проводится в форме профилактической беседы </w:t>
            </w:r>
            <w:r w:rsidRPr="007B648C">
              <w:rPr>
                <w:rFonts w:ascii="Times New Roman" w:hAnsi="Times New Roman"/>
                <w:sz w:val="24"/>
                <w:szCs w:val="24"/>
              </w:rPr>
              <w:br/>
              <w:t xml:space="preserve">по месту осуществления деятельности контролируемого лица либо путём использования видео-конференц-связи. В ходе </w:t>
            </w:r>
            <w:r w:rsidRPr="007B648C">
              <w:rPr>
                <w:rFonts w:ascii="Times New Roman" w:hAnsi="Times New Roman"/>
                <w:sz w:val="24"/>
                <w:szCs w:val="24"/>
              </w:rPr>
              <w:lastRenderedPageBreak/>
              <w:t>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29DC5A9B" w14:textId="77777777" w:rsidR="001E54AD" w:rsidRPr="007B648C" w:rsidRDefault="001E54AD" w:rsidP="00721390">
            <w:pPr>
              <w:ind w:firstLine="34"/>
              <w:rPr>
                <w:color w:val="000000"/>
              </w:rPr>
            </w:pPr>
            <w:r w:rsidRPr="007B648C">
              <w:rPr>
                <w:rFonts w:ascii="Times New Roman" w:hAnsi="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w:t>
            </w:r>
            <w:r w:rsidRPr="007B648C">
              <w:rPr>
                <w:rFonts w:ascii="Times New Roman" w:hAnsi="Times New Roman"/>
                <w:sz w:val="24"/>
                <w:szCs w:val="24"/>
              </w:rPr>
              <w:br/>
              <w:t>отчёта о проведенном профилактическом визите.</w:t>
            </w:r>
          </w:p>
        </w:tc>
        <w:tc>
          <w:tcPr>
            <w:tcW w:w="1560" w:type="dxa"/>
          </w:tcPr>
          <w:p w14:paraId="058CBE6F" w14:textId="77777777" w:rsidR="001E54AD" w:rsidRPr="007B648C" w:rsidRDefault="001E54AD" w:rsidP="00721390">
            <w:pPr>
              <w:pStyle w:val="a6"/>
              <w:jc w:val="center"/>
              <w:rPr>
                <w:color w:val="000000"/>
              </w:rPr>
            </w:pPr>
            <w:r w:rsidRPr="007B648C">
              <w:rPr>
                <w:color w:val="000000"/>
              </w:rPr>
              <w:lastRenderedPageBreak/>
              <w:t>В течение года в соответствии с утвержденным планом работы</w:t>
            </w:r>
          </w:p>
        </w:tc>
        <w:tc>
          <w:tcPr>
            <w:tcW w:w="1842" w:type="dxa"/>
          </w:tcPr>
          <w:p w14:paraId="03725ECD" w14:textId="77777777" w:rsidR="001E54AD" w:rsidRPr="007B648C" w:rsidRDefault="001E54AD" w:rsidP="00721390">
            <w:pPr>
              <w:pStyle w:val="a6"/>
              <w:jc w:val="center"/>
              <w:rPr>
                <w:color w:val="000000"/>
              </w:rPr>
            </w:pPr>
            <w:r w:rsidRPr="007B648C">
              <w:rPr>
                <w:color w:val="000000"/>
              </w:rPr>
              <w:t>Должностные лица контрольного органа</w:t>
            </w:r>
          </w:p>
        </w:tc>
      </w:tr>
    </w:tbl>
    <w:p w14:paraId="32588575" w14:textId="77777777" w:rsidR="001E54AD" w:rsidRPr="007B648C" w:rsidRDefault="001E54AD" w:rsidP="001E54AD">
      <w:pPr>
        <w:pStyle w:val="a6"/>
        <w:jc w:val="both"/>
        <w:rPr>
          <w:color w:val="000000"/>
          <w:sz w:val="27"/>
          <w:szCs w:val="27"/>
        </w:rPr>
      </w:pPr>
    </w:p>
    <w:p w14:paraId="0904B6B8" w14:textId="77777777" w:rsidR="001E54AD" w:rsidRPr="007B648C" w:rsidRDefault="001E54AD" w:rsidP="001E54AD">
      <w:pPr>
        <w:pStyle w:val="a6"/>
        <w:jc w:val="center"/>
        <w:rPr>
          <w:color w:val="000000"/>
          <w:sz w:val="26"/>
          <w:szCs w:val="26"/>
        </w:rPr>
      </w:pPr>
      <w:r w:rsidRPr="007B648C">
        <w:rPr>
          <w:color w:val="000000"/>
          <w:sz w:val="26"/>
          <w:szCs w:val="26"/>
        </w:rPr>
        <w:t>Раздел 4. Показатели результативности и эффективности программы профилактики</w:t>
      </w:r>
    </w:p>
    <w:p w14:paraId="14E262D3" w14:textId="77777777" w:rsidR="001E54AD" w:rsidRPr="007B648C" w:rsidRDefault="001E54AD" w:rsidP="001E54AD">
      <w:pPr>
        <w:pStyle w:val="a6"/>
        <w:jc w:val="center"/>
        <w:rPr>
          <w:color w:val="000000"/>
          <w:sz w:val="26"/>
          <w:szCs w:val="26"/>
        </w:rPr>
      </w:pPr>
    </w:p>
    <w:p w14:paraId="4BF5F20C" w14:textId="77777777" w:rsidR="001E54AD" w:rsidRPr="007B648C" w:rsidRDefault="001E54AD" w:rsidP="001E54AD">
      <w:pPr>
        <w:spacing w:after="0" w:line="240" w:lineRule="auto"/>
        <w:ind w:firstLine="709"/>
        <w:jc w:val="both"/>
        <w:rPr>
          <w:rFonts w:ascii="Times New Roman" w:hAnsi="Times New Roman" w:cs="Times New Roman"/>
          <w:sz w:val="26"/>
          <w:szCs w:val="26"/>
        </w:rPr>
      </w:pPr>
      <w:r w:rsidRPr="007B648C">
        <w:rPr>
          <w:rFonts w:ascii="Times New Roman" w:hAnsi="Times New Roman" w:cs="Times New Roman"/>
          <w:sz w:val="26"/>
          <w:szCs w:val="26"/>
        </w:rPr>
        <w:t>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35539572" w14:textId="77777777" w:rsidR="001E54AD" w:rsidRPr="007B648C" w:rsidRDefault="001E54AD" w:rsidP="001E54AD">
      <w:pPr>
        <w:tabs>
          <w:tab w:val="left" w:pos="709"/>
        </w:tabs>
        <w:autoSpaceDN w:val="0"/>
        <w:spacing w:after="0" w:line="240" w:lineRule="auto"/>
        <w:ind w:firstLine="709"/>
        <w:jc w:val="both"/>
        <w:textAlignment w:val="baseline"/>
        <w:rPr>
          <w:rFonts w:ascii="Times New Roman" w:eastAsia="Times New Roman" w:hAnsi="Times New Roman" w:cs="Times New Roman"/>
          <w:sz w:val="26"/>
          <w:szCs w:val="26"/>
          <w:lang w:eastAsia="ru-RU"/>
        </w:rPr>
      </w:pPr>
      <w:r w:rsidRPr="007B648C">
        <w:rPr>
          <w:rFonts w:ascii="Times New Roman" w:hAnsi="Times New Roman" w:cs="Times New Roman"/>
          <w:sz w:val="26"/>
          <w:szCs w:val="26"/>
        </w:rPr>
        <w:t>Отчетным периодом для определения значений показателей является календарный год.</w:t>
      </w:r>
    </w:p>
    <w:p w14:paraId="6298FD25" w14:textId="77777777" w:rsidR="001E54AD" w:rsidRPr="007B648C" w:rsidRDefault="001E54AD" w:rsidP="001E54AD">
      <w:pPr>
        <w:tabs>
          <w:tab w:val="left" w:pos="709"/>
        </w:tabs>
        <w:autoSpaceDN w:val="0"/>
        <w:spacing w:after="0" w:line="240" w:lineRule="auto"/>
        <w:jc w:val="both"/>
        <w:textAlignment w:val="baseline"/>
        <w:rPr>
          <w:rFonts w:ascii="Times New Roman" w:hAnsi="Times New Roman" w:cs="Times New Roman"/>
          <w:sz w:val="26"/>
          <w:szCs w:val="26"/>
        </w:rPr>
      </w:pPr>
      <w:r w:rsidRPr="007B648C">
        <w:rPr>
          <w:rFonts w:ascii="Times New Roman" w:hAnsi="Times New Roman" w:cs="Times New Roman"/>
          <w:sz w:val="26"/>
          <w:szCs w:val="26"/>
        </w:rPr>
        <w:tab/>
        <w:t>Оценка эффективности Программы производится по итогам 2024 года методом сравнения показателей качества профилактической деятельности.</w:t>
      </w:r>
    </w:p>
    <w:p w14:paraId="22346044" w14:textId="77777777" w:rsidR="001E54AD" w:rsidRPr="007B648C" w:rsidRDefault="001E54AD" w:rsidP="001E54AD">
      <w:pPr>
        <w:tabs>
          <w:tab w:val="left" w:pos="709"/>
        </w:tabs>
        <w:autoSpaceDN w:val="0"/>
        <w:spacing w:after="0" w:line="240" w:lineRule="auto"/>
        <w:jc w:val="both"/>
        <w:textAlignment w:val="baseline"/>
        <w:rPr>
          <w:rFonts w:ascii="Times New Roman" w:hAnsi="Times New Roman" w:cs="Times New Roman"/>
          <w:sz w:val="26"/>
          <w:szCs w:val="26"/>
        </w:rPr>
      </w:pPr>
      <w:r w:rsidRPr="007B648C">
        <w:rPr>
          <w:rFonts w:ascii="Times New Roman" w:hAnsi="Times New Roman" w:cs="Times New Roman"/>
          <w:sz w:val="26"/>
          <w:szCs w:val="26"/>
        </w:rPr>
        <w:tab/>
        <w:t xml:space="preserve">Для оценки результативности и эффективности Программы устанавливаются следующие показатели эффективности: </w:t>
      </w:r>
    </w:p>
    <w:p w14:paraId="4E5DD2CA" w14:textId="77777777" w:rsidR="001E54AD" w:rsidRPr="007B648C" w:rsidRDefault="001E54AD" w:rsidP="001E54AD">
      <w:pPr>
        <w:tabs>
          <w:tab w:val="left" w:pos="709"/>
        </w:tabs>
        <w:autoSpaceDN w:val="0"/>
        <w:spacing w:after="0" w:line="240" w:lineRule="auto"/>
        <w:jc w:val="both"/>
        <w:textAlignment w:val="baseline"/>
        <w:rPr>
          <w:rFonts w:ascii="Times New Roman" w:hAnsi="Times New Roman" w:cs="Times New Roman"/>
          <w:sz w:val="12"/>
          <w:szCs w:val="12"/>
        </w:rPr>
      </w:pPr>
    </w:p>
    <w:tbl>
      <w:tblPr>
        <w:tblStyle w:val="a5"/>
        <w:tblW w:w="9606" w:type="dxa"/>
        <w:tblLook w:val="04A0" w:firstRow="1" w:lastRow="0" w:firstColumn="1" w:lastColumn="0" w:noHBand="0" w:noVBand="1"/>
      </w:tblPr>
      <w:tblGrid>
        <w:gridCol w:w="817"/>
        <w:gridCol w:w="5954"/>
        <w:gridCol w:w="2835"/>
      </w:tblGrid>
      <w:tr w:rsidR="001E54AD" w:rsidRPr="007B648C" w14:paraId="4E1412AC" w14:textId="77777777" w:rsidTr="00721390">
        <w:tc>
          <w:tcPr>
            <w:tcW w:w="817" w:type="dxa"/>
            <w:vAlign w:val="center"/>
          </w:tcPr>
          <w:p w14:paraId="006C712B" w14:textId="77777777" w:rsidR="001E54AD" w:rsidRPr="007B648C" w:rsidRDefault="001E54AD" w:rsidP="00721390">
            <w:pPr>
              <w:pStyle w:val="a6"/>
              <w:jc w:val="center"/>
              <w:rPr>
                <w:color w:val="000000"/>
              </w:rPr>
            </w:pPr>
            <w:r w:rsidRPr="007B648C">
              <w:rPr>
                <w:color w:val="000000"/>
              </w:rPr>
              <w:t>№ п/п</w:t>
            </w:r>
          </w:p>
        </w:tc>
        <w:tc>
          <w:tcPr>
            <w:tcW w:w="5954" w:type="dxa"/>
            <w:vAlign w:val="center"/>
          </w:tcPr>
          <w:p w14:paraId="5B3E33AB" w14:textId="77777777" w:rsidR="001E54AD" w:rsidRPr="007B648C" w:rsidRDefault="001E54AD" w:rsidP="00721390">
            <w:pPr>
              <w:pStyle w:val="a6"/>
              <w:jc w:val="center"/>
              <w:rPr>
                <w:color w:val="000000"/>
              </w:rPr>
            </w:pPr>
            <w:r w:rsidRPr="007B648C">
              <w:rPr>
                <w:color w:val="000000"/>
              </w:rPr>
              <w:t>Наименование показателя</w:t>
            </w:r>
          </w:p>
        </w:tc>
        <w:tc>
          <w:tcPr>
            <w:tcW w:w="2835" w:type="dxa"/>
            <w:vAlign w:val="center"/>
          </w:tcPr>
          <w:p w14:paraId="7C511809" w14:textId="77777777" w:rsidR="001E54AD" w:rsidRPr="007B648C" w:rsidRDefault="001E54AD" w:rsidP="00721390">
            <w:pPr>
              <w:pStyle w:val="a6"/>
              <w:jc w:val="center"/>
              <w:rPr>
                <w:color w:val="000000"/>
              </w:rPr>
            </w:pPr>
            <w:r w:rsidRPr="007B648C">
              <w:rPr>
                <w:color w:val="000000"/>
              </w:rPr>
              <w:t>Величина</w:t>
            </w:r>
          </w:p>
        </w:tc>
      </w:tr>
      <w:tr w:rsidR="001E54AD" w:rsidRPr="007B648C" w14:paraId="6594D7AD" w14:textId="77777777" w:rsidTr="00721390">
        <w:tc>
          <w:tcPr>
            <w:tcW w:w="817" w:type="dxa"/>
          </w:tcPr>
          <w:p w14:paraId="731D1EA2" w14:textId="77777777" w:rsidR="001E54AD" w:rsidRPr="007B648C" w:rsidRDefault="001E54AD" w:rsidP="00721390">
            <w:pPr>
              <w:pStyle w:val="a6"/>
              <w:jc w:val="center"/>
              <w:rPr>
                <w:color w:val="000000"/>
              </w:rPr>
            </w:pPr>
            <w:r w:rsidRPr="007B648C">
              <w:rPr>
                <w:color w:val="000000"/>
              </w:rPr>
              <w:t>1.</w:t>
            </w:r>
          </w:p>
        </w:tc>
        <w:tc>
          <w:tcPr>
            <w:tcW w:w="5954" w:type="dxa"/>
          </w:tcPr>
          <w:p w14:paraId="3F2D1800" w14:textId="77777777" w:rsidR="001E54AD" w:rsidRPr="007B648C" w:rsidRDefault="001E54AD" w:rsidP="00721390">
            <w:pPr>
              <w:pStyle w:val="a6"/>
              <w:rPr>
                <w:color w:val="000000"/>
              </w:rPr>
            </w:pPr>
            <w:r w:rsidRPr="007B648C">
              <w:rPr>
                <w:color w:val="000000"/>
              </w:rPr>
              <w:t xml:space="preserve">Полнота информации, размещенной на официальном сайте контрольного органа в сети «Интернет» </w:t>
            </w:r>
            <w:r w:rsidRPr="007B648C">
              <w:rPr>
                <w:color w:val="000000"/>
              </w:rPr>
              <w:br/>
              <w:t xml:space="preserve">в соответствии с частью 3 статьи 46 Федерального закона от 31.07.2021 № 248-ФЗ «О государственном контроле (надзоре) и муниципальном контроле </w:t>
            </w:r>
            <w:r w:rsidRPr="007B648C">
              <w:rPr>
                <w:color w:val="000000"/>
              </w:rPr>
              <w:br/>
              <w:t>в Российской Федерации»</w:t>
            </w:r>
          </w:p>
        </w:tc>
        <w:tc>
          <w:tcPr>
            <w:tcW w:w="2835" w:type="dxa"/>
          </w:tcPr>
          <w:p w14:paraId="3FFE8840" w14:textId="77777777" w:rsidR="001E54AD" w:rsidRPr="007B648C" w:rsidRDefault="001E54AD" w:rsidP="00721390">
            <w:pPr>
              <w:pStyle w:val="a6"/>
              <w:jc w:val="center"/>
              <w:rPr>
                <w:color w:val="000000"/>
              </w:rPr>
            </w:pPr>
            <w:r w:rsidRPr="007B648C">
              <w:rPr>
                <w:color w:val="000000"/>
              </w:rPr>
              <w:t>100 %</w:t>
            </w:r>
          </w:p>
          <w:p w14:paraId="22BDC755" w14:textId="77777777" w:rsidR="001E54AD" w:rsidRPr="007B648C" w:rsidRDefault="001E54AD" w:rsidP="00721390">
            <w:pPr>
              <w:pStyle w:val="a6"/>
              <w:jc w:val="center"/>
              <w:rPr>
                <w:color w:val="000000"/>
              </w:rPr>
            </w:pPr>
          </w:p>
        </w:tc>
      </w:tr>
      <w:tr w:rsidR="001E54AD" w:rsidRPr="007B648C" w14:paraId="5080E278" w14:textId="77777777" w:rsidTr="00721390">
        <w:tc>
          <w:tcPr>
            <w:tcW w:w="817" w:type="dxa"/>
          </w:tcPr>
          <w:p w14:paraId="1A22F2D9" w14:textId="77777777" w:rsidR="001E54AD" w:rsidRPr="007B648C" w:rsidRDefault="001E54AD" w:rsidP="00721390">
            <w:pPr>
              <w:pStyle w:val="a6"/>
              <w:jc w:val="center"/>
              <w:rPr>
                <w:color w:val="000000"/>
              </w:rPr>
            </w:pPr>
            <w:r w:rsidRPr="007B648C">
              <w:rPr>
                <w:color w:val="000000"/>
              </w:rPr>
              <w:t>2.</w:t>
            </w:r>
          </w:p>
        </w:tc>
        <w:tc>
          <w:tcPr>
            <w:tcW w:w="5954" w:type="dxa"/>
          </w:tcPr>
          <w:p w14:paraId="49CB30FE" w14:textId="77777777" w:rsidR="001E54AD" w:rsidRPr="007B648C" w:rsidRDefault="001E54AD" w:rsidP="00721390">
            <w:pPr>
              <w:pStyle w:val="a6"/>
              <w:rPr>
                <w:color w:val="000000"/>
              </w:rPr>
            </w:pPr>
            <w:r w:rsidRPr="007B648C">
              <w:rPr>
                <w:color w:val="000000"/>
              </w:rPr>
              <w:t>Удовлетворенность контролируемых лиц и их представителями консультированием контрольного органа</w:t>
            </w:r>
          </w:p>
        </w:tc>
        <w:tc>
          <w:tcPr>
            <w:tcW w:w="2835" w:type="dxa"/>
          </w:tcPr>
          <w:p w14:paraId="13236907" w14:textId="77777777" w:rsidR="001E54AD" w:rsidRPr="007B648C" w:rsidRDefault="001E54AD" w:rsidP="00721390">
            <w:pPr>
              <w:pStyle w:val="a6"/>
              <w:jc w:val="center"/>
              <w:rPr>
                <w:color w:val="000000"/>
              </w:rPr>
            </w:pPr>
            <w:r w:rsidRPr="007B648C">
              <w:rPr>
                <w:color w:val="000000"/>
              </w:rPr>
              <w:t>100 % от числа обратившихся</w:t>
            </w:r>
          </w:p>
        </w:tc>
      </w:tr>
      <w:tr w:rsidR="001E54AD" w:rsidRPr="007B648C" w14:paraId="6F7A901A" w14:textId="77777777" w:rsidTr="00721390">
        <w:tc>
          <w:tcPr>
            <w:tcW w:w="817" w:type="dxa"/>
          </w:tcPr>
          <w:p w14:paraId="7B7D06E2" w14:textId="77777777" w:rsidR="001E54AD" w:rsidRPr="007B648C" w:rsidRDefault="001E54AD" w:rsidP="00721390">
            <w:pPr>
              <w:pStyle w:val="a6"/>
              <w:jc w:val="center"/>
              <w:rPr>
                <w:color w:val="000000"/>
              </w:rPr>
            </w:pPr>
            <w:r w:rsidRPr="007B648C">
              <w:rPr>
                <w:color w:val="000000"/>
              </w:rPr>
              <w:lastRenderedPageBreak/>
              <w:t>3.</w:t>
            </w:r>
          </w:p>
        </w:tc>
        <w:tc>
          <w:tcPr>
            <w:tcW w:w="5954" w:type="dxa"/>
          </w:tcPr>
          <w:p w14:paraId="067DFE85" w14:textId="77777777" w:rsidR="001E54AD" w:rsidRPr="007B648C" w:rsidRDefault="001E54AD" w:rsidP="00721390">
            <w:pPr>
              <w:pStyle w:val="ConsPlusNormal"/>
              <w:widowControl/>
              <w:rPr>
                <w:rFonts w:ascii="Times New Roman" w:hAnsi="Times New Roman" w:cs="Times New Roman"/>
                <w:sz w:val="24"/>
                <w:szCs w:val="24"/>
              </w:rPr>
            </w:pPr>
            <w:r w:rsidRPr="007B648C">
              <w:rPr>
                <w:rFonts w:ascii="Times New Roman" w:hAnsi="Times New Roman" w:cs="Times New Roman"/>
                <w:sz w:val="24"/>
                <w:szCs w:val="24"/>
              </w:rPr>
              <w:t xml:space="preserve">Доля профилактических мероприятий в объеме контрольных мероприятий </w:t>
            </w:r>
          </w:p>
        </w:tc>
        <w:tc>
          <w:tcPr>
            <w:tcW w:w="2835" w:type="dxa"/>
          </w:tcPr>
          <w:p w14:paraId="2A99F5E1" w14:textId="77777777" w:rsidR="001E54AD" w:rsidRPr="007B648C" w:rsidRDefault="001E54AD" w:rsidP="00721390">
            <w:pPr>
              <w:pStyle w:val="ConsPlusNormal"/>
              <w:widowControl/>
              <w:jc w:val="center"/>
              <w:rPr>
                <w:rFonts w:ascii="Times New Roman" w:hAnsi="Times New Roman" w:cs="Times New Roman"/>
                <w:sz w:val="24"/>
                <w:szCs w:val="24"/>
              </w:rPr>
            </w:pPr>
            <w:r w:rsidRPr="007B648C">
              <w:rPr>
                <w:rFonts w:ascii="Times New Roman" w:hAnsi="Times New Roman" w:cs="Times New Roman"/>
                <w:sz w:val="24"/>
                <w:szCs w:val="24"/>
              </w:rPr>
              <w:t>Не менее 65%</w:t>
            </w:r>
          </w:p>
        </w:tc>
      </w:tr>
      <w:tr w:rsidR="001E54AD" w:rsidRPr="007B648C" w14:paraId="7830084F" w14:textId="77777777" w:rsidTr="00721390">
        <w:tc>
          <w:tcPr>
            <w:tcW w:w="817" w:type="dxa"/>
          </w:tcPr>
          <w:p w14:paraId="4BF72DB4" w14:textId="77777777" w:rsidR="001E54AD" w:rsidRPr="007B648C" w:rsidRDefault="001E54AD" w:rsidP="00721390">
            <w:pPr>
              <w:pStyle w:val="a6"/>
              <w:jc w:val="center"/>
              <w:rPr>
                <w:color w:val="000000"/>
              </w:rPr>
            </w:pPr>
            <w:r w:rsidRPr="007B648C">
              <w:rPr>
                <w:color w:val="000000"/>
              </w:rPr>
              <w:t>4.</w:t>
            </w:r>
          </w:p>
        </w:tc>
        <w:tc>
          <w:tcPr>
            <w:tcW w:w="5954" w:type="dxa"/>
          </w:tcPr>
          <w:p w14:paraId="64A140C2" w14:textId="77777777" w:rsidR="001E54AD" w:rsidRPr="007B648C" w:rsidRDefault="001E54AD" w:rsidP="00721390">
            <w:pPr>
              <w:rPr>
                <w:color w:val="000000"/>
                <w:sz w:val="24"/>
                <w:szCs w:val="24"/>
              </w:rPr>
            </w:pPr>
            <w:r w:rsidRPr="007B648C">
              <w:rPr>
                <w:rFonts w:ascii="Times New Roman" w:eastAsia="Times New Roman" w:hAnsi="Times New Roman"/>
                <w:sz w:val="24"/>
                <w:szCs w:val="24"/>
              </w:rPr>
              <w:t xml:space="preserve">Снижение количества контрольных мероприятий </w:t>
            </w:r>
            <w:r w:rsidRPr="007B648C">
              <w:rPr>
                <w:rFonts w:ascii="Times New Roman" w:eastAsia="Times New Roman" w:hAnsi="Times New Roman"/>
                <w:sz w:val="24"/>
                <w:szCs w:val="24"/>
              </w:rPr>
              <w:br/>
              <w:t>при увеличении количества профилактических мероприятий при одновременном сохранении (улучшении) текущего состояния подконтрольной среды</w:t>
            </w:r>
          </w:p>
        </w:tc>
        <w:tc>
          <w:tcPr>
            <w:tcW w:w="2835" w:type="dxa"/>
          </w:tcPr>
          <w:p w14:paraId="193E41AC" w14:textId="77777777" w:rsidR="001E54AD" w:rsidRPr="007B648C" w:rsidRDefault="001E54AD" w:rsidP="00721390">
            <w:pPr>
              <w:jc w:val="center"/>
              <w:rPr>
                <w:rFonts w:ascii="Times New Roman" w:eastAsia="Times New Roman" w:hAnsi="Times New Roman"/>
                <w:sz w:val="24"/>
                <w:szCs w:val="24"/>
              </w:rPr>
            </w:pPr>
            <w:r w:rsidRPr="007B648C">
              <w:rPr>
                <w:rFonts w:ascii="Times New Roman" w:eastAsia="Times New Roman" w:hAnsi="Times New Roman"/>
                <w:sz w:val="24"/>
                <w:szCs w:val="24"/>
              </w:rPr>
              <w:t>(доля в % от</w:t>
            </w:r>
          </w:p>
          <w:p w14:paraId="046A2C3E" w14:textId="77777777" w:rsidR="001E54AD" w:rsidRPr="007B648C" w:rsidRDefault="001E54AD" w:rsidP="00721390">
            <w:pPr>
              <w:jc w:val="center"/>
              <w:rPr>
                <w:rFonts w:ascii="Times New Roman" w:eastAsia="Times New Roman" w:hAnsi="Times New Roman"/>
                <w:sz w:val="24"/>
                <w:szCs w:val="24"/>
              </w:rPr>
            </w:pPr>
            <w:r w:rsidRPr="007B648C">
              <w:rPr>
                <w:rFonts w:ascii="Times New Roman" w:eastAsia="Times New Roman" w:hAnsi="Times New Roman"/>
                <w:sz w:val="24"/>
                <w:szCs w:val="24"/>
              </w:rPr>
              <w:t xml:space="preserve">количества проведенных </w:t>
            </w:r>
            <w:proofErr w:type="gramStart"/>
            <w:r w:rsidRPr="007B648C">
              <w:rPr>
                <w:rFonts w:ascii="Times New Roman" w:eastAsia="Times New Roman" w:hAnsi="Times New Roman"/>
                <w:sz w:val="24"/>
                <w:szCs w:val="24"/>
              </w:rPr>
              <w:t>проверок)*</w:t>
            </w:r>
            <w:proofErr w:type="gramEnd"/>
          </w:p>
        </w:tc>
      </w:tr>
      <w:tr w:rsidR="001E54AD" w:rsidRPr="007B648C" w14:paraId="2D5C8211" w14:textId="77777777" w:rsidTr="00721390">
        <w:tc>
          <w:tcPr>
            <w:tcW w:w="817" w:type="dxa"/>
          </w:tcPr>
          <w:p w14:paraId="65BBAAF8" w14:textId="77777777" w:rsidR="001E54AD" w:rsidRPr="007B648C" w:rsidRDefault="001E54AD" w:rsidP="00721390">
            <w:pPr>
              <w:pStyle w:val="a6"/>
              <w:jc w:val="center"/>
              <w:rPr>
                <w:color w:val="000000"/>
              </w:rPr>
            </w:pPr>
            <w:r w:rsidRPr="007B648C">
              <w:rPr>
                <w:color w:val="000000"/>
              </w:rPr>
              <w:t>5.</w:t>
            </w:r>
          </w:p>
        </w:tc>
        <w:tc>
          <w:tcPr>
            <w:tcW w:w="5954" w:type="dxa"/>
          </w:tcPr>
          <w:p w14:paraId="6B9AD810" w14:textId="77777777" w:rsidR="001E54AD" w:rsidRPr="007B648C" w:rsidRDefault="001E54AD" w:rsidP="00721390">
            <w:pPr>
              <w:rPr>
                <w:rFonts w:ascii="Times New Roman" w:hAnsi="Times New Roman"/>
                <w:color w:val="000000"/>
                <w:sz w:val="24"/>
                <w:szCs w:val="24"/>
              </w:rPr>
            </w:pPr>
            <w:r w:rsidRPr="007B648C">
              <w:rPr>
                <w:rFonts w:ascii="Times New Roman" w:hAnsi="Times New Roman"/>
                <w:color w:val="000000"/>
                <w:sz w:val="24"/>
                <w:szCs w:val="24"/>
              </w:rPr>
              <w:t>Снижение количества однотипных и повторяющихся нарушений одним и тем же подконтрольным субъектом</w:t>
            </w:r>
          </w:p>
        </w:tc>
        <w:tc>
          <w:tcPr>
            <w:tcW w:w="2835" w:type="dxa"/>
          </w:tcPr>
          <w:p w14:paraId="2E5FD433" w14:textId="77777777" w:rsidR="001E54AD" w:rsidRPr="007B648C" w:rsidRDefault="001E54AD" w:rsidP="00721390">
            <w:pPr>
              <w:pStyle w:val="a6"/>
              <w:jc w:val="center"/>
              <w:rPr>
                <w:color w:val="000000"/>
              </w:rPr>
            </w:pPr>
            <w:r w:rsidRPr="007B648C">
              <w:rPr>
                <w:color w:val="000000"/>
              </w:rPr>
              <w:t xml:space="preserve">(доля в % от общего количества контролируемых лиц) </w:t>
            </w:r>
          </w:p>
        </w:tc>
      </w:tr>
    </w:tbl>
    <w:p w14:paraId="50F6A256" w14:textId="77777777" w:rsidR="001E54AD" w:rsidRPr="007B648C" w:rsidRDefault="001E54AD" w:rsidP="001E54AD">
      <w:pPr>
        <w:tabs>
          <w:tab w:val="left" w:pos="709"/>
        </w:tabs>
        <w:autoSpaceDN w:val="0"/>
        <w:spacing w:after="0" w:line="240" w:lineRule="auto"/>
        <w:jc w:val="both"/>
        <w:textAlignment w:val="baseline"/>
        <w:rPr>
          <w:rFonts w:ascii="Times New Roman" w:hAnsi="Times New Roman" w:cs="Times New Roman"/>
          <w:sz w:val="24"/>
          <w:szCs w:val="24"/>
        </w:rPr>
      </w:pPr>
      <w:r w:rsidRPr="007B648C">
        <w:rPr>
          <w:rFonts w:ascii="Times New Roman" w:hAnsi="Times New Roman" w:cs="Times New Roman"/>
          <w:sz w:val="24"/>
          <w:szCs w:val="24"/>
        </w:rPr>
        <w:t>* Показатель рассчитывается как отношение количества проведенных контрольных мероприятий к количеству проведенных профилактических мероприятий. Ожидается ежегодное снижение указанного показателя.</w:t>
      </w:r>
    </w:p>
    <w:p w14:paraId="20BEA71E" w14:textId="77777777" w:rsidR="001E54AD" w:rsidRPr="007B648C" w:rsidRDefault="001E54AD" w:rsidP="001E54AD">
      <w:pPr>
        <w:tabs>
          <w:tab w:val="left" w:pos="709"/>
        </w:tabs>
        <w:autoSpaceDN w:val="0"/>
        <w:spacing w:after="0" w:line="240" w:lineRule="auto"/>
        <w:jc w:val="both"/>
        <w:textAlignment w:val="baseline"/>
        <w:rPr>
          <w:rFonts w:ascii="Times New Roman" w:hAnsi="Times New Roman" w:cs="Times New Roman"/>
          <w:sz w:val="12"/>
          <w:szCs w:val="12"/>
        </w:rPr>
      </w:pPr>
    </w:p>
    <w:p w14:paraId="4D1DF6A0" w14:textId="77777777" w:rsidR="001E54AD" w:rsidRPr="007B648C" w:rsidRDefault="001E54AD" w:rsidP="001E54AD">
      <w:pPr>
        <w:pStyle w:val="Default"/>
        <w:jc w:val="both"/>
        <w:rPr>
          <w:sz w:val="26"/>
          <w:szCs w:val="26"/>
        </w:rPr>
      </w:pPr>
      <w:r w:rsidRPr="007B648C">
        <w:rPr>
          <w:sz w:val="28"/>
          <w:szCs w:val="28"/>
        </w:rPr>
        <w:tab/>
      </w:r>
      <w:r w:rsidRPr="007B648C">
        <w:rPr>
          <w:sz w:val="26"/>
          <w:szCs w:val="26"/>
        </w:rPr>
        <w:t xml:space="preserve">Экономический эффект от реализованных мероприятий: </w:t>
      </w:r>
    </w:p>
    <w:p w14:paraId="118B31F8"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 xml:space="preserve">минимизация ресурсных затрат всех участников контрольной деятельности </w:t>
      </w:r>
      <w:r w:rsidRPr="007B648C">
        <w:rPr>
          <w:rFonts w:ascii="Times New Roman" w:hAnsi="Times New Roman"/>
          <w:sz w:val="26"/>
          <w:szCs w:val="26"/>
        </w:rPr>
        <w:br/>
        <w:t xml:space="preserve">за счет дифференцирования случаев, в которых возможно направление контролируемым лицам предостережения о недопустимости нарушения обязательных требований, а не проведение внеплановых контрольных мероприятий; </w:t>
      </w:r>
    </w:p>
    <w:p w14:paraId="2408A268"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повышение уровня доверия контролируемых лиц к контрольному органу.</w:t>
      </w:r>
    </w:p>
    <w:p w14:paraId="7A4B22CE" w14:textId="77777777" w:rsidR="001E54AD" w:rsidRPr="007B648C" w:rsidRDefault="001E54AD" w:rsidP="001E54AD">
      <w:pPr>
        <w:tabs>
          <w:tab w:val="left" w:pos="709"/>
        </w:tabs>
        <w:autoSpaceDN w:val="0"/>
        <w:spacing w:after="0" w:line="240" w:lineRule="auto"/>
        <w:jc w:val="both"/>
        <w:textAlignment w:val="baseline"/>
        <w:rPr>
          <w:rFonts w:ascii="Times New Roman" w:eastAsia="Times New Roman" w:hAnsi="Times New Roman" w:cs="Times New Roman"/>
          <w:sz w:val="26"/>
          <w:szCs w:val="26"/>
          <w:lang w:eastAsia="ru-RU"/>
        </w:rPr>
      </w:pPr>
      <w:r w:rsidRPr="007B648C">
        <w:rPr>
          <w:rFonts w:ascii="Times New Roman" w:hAnsi="Times New Roman" w:cs="Times New Roman"/>
          <w:sz w:val="26"/>
          <w:szCs w:val="26"/>
        </w:rPr>
        <w:tab/>
        <w:t xml:space="preserve">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w:t>
      </w:r>
      <w:r w:rsidRPr="007B648C">
        <w:rPr>
          <w:rFonts w:ascii="Times New Roman" w:hAnsi="Times New Roman" w:cs="Times New Roman"/>
          <w:color w:val="000000"/>
          <w:sz w:val="26"/>
          <w:szCs w:val="26"/>
        </w:rPr>
        <w:t xml:space="preserve">от 31.07.2020 № 248-ФЗ </w:t>
      </w:r>
      <w:r w:rsidRPr="007B648C">
        <w:rPr>
          <w:rFonts w:ascii="Times New Roman" w:hAnsi="Times New Roman" w:cs="Times New Roman"/>
          <w:color w:val="000000"/>
          <w:sz w:val="26"/>
          <w:szCs w:val="26"/>
        </w:rPr>
        <w:br/>
        <w:t>«О государственном контроле (надзоре) и муниципальном контроле в Российской Федерации».</w:t>
      </w:r>
    </w:p>
    <w:p w14:paraId="2F832D6D" w14:textId="77777777" w:rsidR="001E54AD" w:rsidRPr="007B648C" w:rsidRDefault="001E54AD" w:rsidP="001E54AD">
      <w:pPr>
        <w:spacing w:after="0" w:line="240" w:lineRule="auto"/>
        <w:ind w:firstLine="5656"/>
        <w:rPr>
          <w:rFonts w:ascii="Times New Roman" w:hAnsi="Times New Roman"/>
          <w:sz w:val="26"/>
          <w:szCs w:val="26"/>
        </w:rPr>
      </w:pPr>
    </w:p>
    <w:p w14:paraId="56727A59" w14:textId="77777777" w:rsidR="001E54AD" w:rsidRPr="007B648C" w:rsidRDefault="001E54AD" w:rsidP="001E54AD">
      <w:pPr>
        <w:spacing w:after="0" w:line="240" w:lineRule="auto"/>
        <w:ind w:firstLine="5656"/>
        <w:rPr>
          <w:rFonts w:ascii="Times New Roman" w:hAnsi="Times New Roman"/>
          <w:sz w:val="26"/>
          <w:szCs w:val="26"/>
        </w:rPr>
      </w:pPr>
    </w:p>
    <w:p w14:paraId="00CC9AAD" w14:textId="77777777" w:rsidR="001E54AD" w:rsidRPr="007B648C" w:rsidRDefault="001E54AD" w:rsidP="001E54AD">
      <w:pPr>
        <w:spacing w:after="0" w:line="240" w:lineRule="auto"/>
        <w:ind w:firstLine="142"/>
        <w:rPr>
          <w:rFonts w:ascii="Times New Roman" w:hAnsi="Times New Roman"/>
          <w:sz w:val="26"/>
          <w:szCs w:val="26"/>
        </w:rPr>
      </w:pPr>
    </w:p>
    <w:p w14:paraId="54CA89B2" w14:textId="77777777" w:rsidR="008E2A05" w:rsidRPr="007B648C" w:rsidRDefault="008E2A05"/>
    <w:sectPr w:rsidR="008E2A05" w:rsidRPr="007B6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47F3"/>
    <w:multiLevelType w:val="hybridMultilevel"/>
    <w:tmpl w:val="D8B65B40"/>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8806206"/>
    <w:multiLevelType w:val="hybridMultilevel"/>
    <w:tmpl w:val="8A3ED4CC"/>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41354C3"/>
    <w:multiLevelType w:val="hybridMultilevel"/>
    <w:tmpl w:val="B1302932"/>
    <w:lvl w:ilvl="0" w:tplc="BD760B9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AE204A0"/>
    <w:multiLevelType w:val="multilevel"/>
    <w:tmpl w:val="18A61D3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AD"/>
    <w:rsid w:val="001E54AD"/>
    <w:rsid w:val="007B648C"/>
    <w:rsid w:val="008E2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1C06"/>
  <w15:chartTrackingRefBased/>
  <w15:docId w15:val="{B2835265-CADE-4FCC-BCF0-2428EA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4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1E54AD"/>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link w:val="a4"/>
    <w:qFormat/>
    <w:rsid w:val="001E54AD"/>
    <w:pPr>
      <w:spacing w:after="200" w:line="276" w:lineRule="auto"/>
      <w:ind w:left="720"/>
      <w:contextualSpacing/>
    </w:pPr>
    <w:rPr>
      <w:rFonts w:ascii="Calibri" w:eastAsia="Calibri" w:hAnsi="Calibri" w:cs="Times New Roman"/>
    </w:rPr>
  </w:style>
  <w:style w:type="table" w:styleId="a5">
    <w:name w:val="Table Grid"/>
    <w:basedOn w:val="a1"/>
    <w:uiPriority w:val="39"/>
    <w:rsid w:val="001E54A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54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Normal (Web)"/>
    <w:basedOn w:val="a"/>
    <w:uiPriority w:val="99"/>
    <w:unhideWhenUsed/>
    <w:rsid w:val="001E54AD"/>
    <w:pPr>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1E54AD"/>
    <w:rPr>
      <w:color w:val="0000FF"/>
      <w:u w:val="single"/>
    </w:rPr>
  </w:style>
  <w:style w:type="character" w:customStyle="1" w:styleId="ConsPlusNormal1">
    <w:name w:val="ConsPlusNormal1"/>
    <w:link w:val="ConsPlusNormal"/>
    <w:locked/>
    <w:rsid w:val="001E54AD"/>
    <w:rPr>
      <w:rFonts w:ascii="Calibri" w:eastAsia="Times New Roman" w:hAnsi="Calibri" w:cs="Calibri"/>
      <w:szCs w:val="20"/>
      <w:lang w:eastAsia="ru-RU"/>
    </w:rPr>
  </w:style>
  <w:style w:type="character" w:customStyle="1" w:styleId="a4">
    <w:name w:val="Абзац списка Знак"/>
    <w:link w:val="a3"/>
    <w:locked/>
    <w:rsid w:val="001E54AD"/>
    <w:rPr>
      <w:rFonts w:ascii="Calibri" w:eastAsia="Calibri" w:hAnsi="Calibri" w:cs="Times New Roman"/>
    </w:rPr>
  </w:style>
  <w:style w:type="character" w:styleId="a8">
    <w:name w:val="Emphasis"/>
    <w:qFormat/>
    <w:rsid w:val="001E54AD"/>
    <w:rPr>
      <w:i/>
      <w:iCs/>
    </w:rPr>
  </w:style>
  <w:style w:type="paragraph" w:customStyle="1" w:styleId="msonormalmrcssattr">
    <w:name w:val="msonormal_mr_css_attr"/>
    <w:basedOn w:val="a"/>
    <w:rsid w:val="001E54AD"/>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2131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2907</Words>
  <Characters>16573</Characters>
  <Application>Microsoft Office Word</Application>
  <DocSecurity>0</DocSecurity>
  <Lines>138</Lines>
  <Paragraphs>38</Paragraphs>
  <ScaleCrop>false</ScaleCrop>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Шафигуллина Марина Владимировна</dc:creator>
  <cp:keywords/>
  <dc:description/>
  <cp:lastModifiedBy>Шафигуллина Марина Владимировна</cp:lastModifiedBy>
  <cp:revision>3</cp:revision>
  <dcterms:created xsi:type="dcterms:W3CDTF">2023-09-21T07:40:00Z</dcterms:created>
  <dcterms:modified xsi:type="dcterms:W3CDTF">2023-09-26T11:40:00Z</dcterms:modified>
</cp:coreProperties>
</file>